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899A" w14:textId="5B2915C4" w:rsidR="00D91EDF" w:rsidRDefault="00D91EDF" w:rsidP="00D91EDF">
      <w:pPr>
        <w:pStyle w:val="Default"/>
        <w:jc w:val="center"/>
        <w:rPr>
          <w:b/>
          <w:sz w:val="22"/>
          <w:szCs w:val="22"/>
        </w:rPr>
      </w:pPr>
      <w:bookmarkStart w:id="0" w:name="_GoBack"/>
      <w:bookmarkEnd w:id="0"/>
      <w:r>
        <w:rPr>
          <w:b/>
          <w:noProof/>
        </w:rPr>
        <w:drawing>
          <wp:inline distT="0" distB="0" distL="0" distR="0" wp14:anchorId="555C4E70" wp14:editId="5139F1DB">
            <wp:extent cx="2981325" cy="828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5234EC8C" w14:textId="77777777" w:rsidR="00A22360" w:rsidRDefault="00A22360" w:rsidP="00D91EDF">
      <w:pPr>
        <w:pStyle w:val="Default"/>
        <w:jc w:val="center"/>
        <w:rPr>
          <w:b/>
          <w:sz w:val="22"/>
          <w:szCs w:val="22"/>
        </w:rPr>
      </w:pPr>
    </w:p>
    <w:p w14:paraId="721BA612" w14:textId="77777777" w:rsidR="00D91EDF" w:rsidRDefault="00D91EDF" w:rsidP="002643CC">
      <w:pPr>
        <w:pStyle w:val="Default"/>
        <w:rPr>
          <w:b/>
          <w:sz w:val="22"/>
          <w:szCs w:val="22"/>
        </w:rPr>
      </w:pPr>
    </w:p>
    <w:p w14:paraId="4B873D12" w14:textId="3747EE74" w:rsidR="002643CC" w:rsidRDefault="00EF531B" w:rsidP="002643CC">
      <w:pPr>
        <w:pStyle w:val="Default"/>
        <w:rPr>
          <w:b/>
          <w:sz w:val="22"/>
          <w:szCs w:val="22"/>
        </w:rPr>
      </w:pPr>
      <w:r w:rsidRPr="001F25B2">
        <w:rPr>
          <w:b/>
          <w:sz w:val="22"/>
          <w:szCs w:val="22"/>
        </w:rPr>
        <w:t xml:space="preserve">WSU Vancouver </w:t>
      </w:r>
      <w:r w:rsidR="00A22360">
        <w:rPr>
          <w:b/>
          <w:sz w:val="22"/>
          <w:szCs w:val="22"/>
        </w:rPr>
        <w:t xml:space="preserve">Fall </w:t>
      </w:r>
      <w:r w:rsidRPr="001F25B2">
        <w:rPr>
          <w:b/>
          <w:sz w:val="22"/>
          <w:szCs w:val="22"/>
        </w:rPr>
        <w:t>20</w:t>
      </w:r>
      <w:r w:rsidR="007300AE" w:rsidRPr="001F25B2">
        <w:rPr>
          <w:b/>
          <w:sz w:val="22"/>
          <w:szCs w:val="22"/>
        </w:rPr>
        <w:t xml:space="preserve">20 </w:t>
      </w:r>
      <w:r w:rsidRPr="001F25B2">
        <w:rPr>
          <w:b/>
          <w:sz w:val="22"/>
          <w:szCs w:val="22"/>
        </w:rPr>
        <w:t>Campus Climate Survey Results</w:t>
      </w:r>
    </w:p>
    <w:p w14:paraId="31730981" w14:textId="77777777" w:rsidR="00A22360" w:rsidRPr="001F25B2" w:rsidRDefault="00A22360" w:rsidP="002643CC">
      <w:pPr>
        <w:pStyle w:val="Default"/>
        <w:rPr>
          <w:b/>
          <w:sz w:val="22"/>
          <w:szCs w:val="22"/>
        </w:rPr>
      </w:pPr>
    </w:p>
    <w:p w14:paraId="4B873D13" w14:textId="77777777" w:rsidR="00B4595E" w:rsidRPr="001F25B2" w:rsidRDefault="00D87073" w:rsidP="00D87073">
      <w:pPr>
        <w:pStyle w:val="Default"/>
        <w:rPr>
          <w:sz w:val="22"/>
          <w:szCs w:val="22"/>
        </w:rPr>
      </w:pPr>
      <w:r w:rsidRPr="001F25B2">
        <w:rPr>
          <w:sz w:val="22"/>
          <w:szCs w:val="22"/>
        </w:rPr>
        <w:t>Prepared by</w:t>
      </w:r>
    </w:p>
    <w:p w14:paraId="4B873D14" w14:textId="6FC5D5BC" w:rsidR="00EF531B" w:rsidRPr="001F25B2" w:rsidRDefault="00D87073" w:rsidP="00D87073">
      <w:pPr>
        <w:pStyle w:val="Default"/>
        <w:rPr>
          <w:sz w:val="22"/>
          <w:szCs w:val="22"/>
        </w:rPr>
      </w:pPr>
      <w:r w:rsidRPr="001F25B2">
        <w:rPr>
          <w:sz w:val="22"/>
          <w:szCs w:val="22"/>
        </w:rPr>
        <w:t xml:space="preserve">Elias Cohen, </w:t>
      </w:r>
      <w:r w:rsidR="00B6156C">
        <w:rPr>
          <w:sz w:val="22"/>
          <w:szCs w:val="22"/>
        </w:rPr>
        <w:t>Campus Director for Institutional Effectiveness</w:t>
      </w:r>
    </w:p>
    <w:p w14:paraId="13A58CC1" w14:textId="70E1A978" w:rsidR="00B6156C" w:rsidRDefault="00B4595E" w:rsidP="00D87073">
      <w:pPr>
        <w:pStyle w:val="Default"/>
        <w:rPr>
          <w:sz w:val="22"/>
          <w:szCs w:val="22"/>
        </w:rPr>
      </w:pPr>
      <w:r w:rsidRPr="001F25B2">
        <w:rPr>
          <w:sz w:val="22"/>
          <w:szCs w:val="22"/>
        </w:rPr>
        <w:t xml:space="preserve">Obie Ford III, </w:t>
      </w:r>
      <w:r w:rsidR="00B6156C" w:rsidRPr="00B6156C">
        <w:rPr>
          <w:sz w:val="22"/>
          <w:szCs w:val="22"/>
        </w:rPr>
        <w:t>Associate Vice Chancellor for Equity, Diversity and Inclusion</w:t>
      </w:r>
    </w:p>
    <w:p w14:paraId="1C2F4D51" w14:textId="77777777" w:rsidR="00A22360" w:rsidRDefault="00A22360" w:rsidP="00D87073">
      <w:pPr>
        <w:pStyle w:val="Default"/>
        <w:rPr>
          <w:sz w:val="22"/>
          <w:szCs w:val="22"/>
        </w:rPr>
      </w:pPr>
    </w:p>
    <w:p w14:paraId="4B873D18" w14:textId="55BB458F" w:rsidR="008F7B1D" w:rsidRPr="001F25B2" w:rsidRDefault="00CD2A97" w:rsidP="00D87073">
      <w:pPr>
        <w:pStyle w:val="Default"/>
        <w:rPr>
          <w:sz w:val="22"/>
          <w:szCs w:val="22"/>
        </w:rPr>
      </w:pPr>
      <w:r>
        <w:rPr>
          <w:sz w:val="22"/>
          <w:szCs w:val="22"/>
        </w:rPr>
        <w:t>July</w:t>
      </w:r>
      <w:r w:rsidR="00303CFB">
        <w:rPr>
          <w:sz w:val="22"/>
          <w:szCs w:val="22"/>
        </w:rPr>
        <w:t xml:space="preserve"> </w:t>
      </w:r>
      <w:r w:rsidR="00BA53CA">
        <w:rPr>
          <w:sz w:val="22"/>
          <w:szCs w:val="22"/>
        </w:rPr>
        <w:t>20</w:t>
      </w:r>
      <w:r w:rsidR="007300AE" w:rsidRPr="001F25B2">
        <w:rPr>
          <w:sz w:val="22"/>
          <w:szCs w:val="22"/>
        </w:rPr>
        <w:t>, 2021</w:t>
      </w:r>
    </w:p>
    <w:p w14:paraId="4B873D19" w14:textId="77777777" w:rsidR="00D87073" w:rsidRPr="001F25B2" w:rsidRDefault="00D87073" w:rsidP="00D87073">
      <w:pPr>
        <w:pStyle w:val="Default"/>
        <w:pBdr>
          <w:bottom w:val="single" w:sz="12" w:space="1" w:color="auto"/>
        </w:pBdr>
        <w:rPr>
          <w:sz w:val="22"/>
          <w:szCs w:val="22"/>
        </w:rPr>
      </w:pPr>
    </w:p>
    <w:p w14:paraId="20C2562A" w14:textId="77777777" w:rsidR="00A22360" w:rsidRDefault="00A22360" w:rsidP="00B765C2">
      <w:pPr>
        <w:pStyle w:val="Default"/>
        <w:rPr>
          <w:b/>
          <w:bCs/>
          <w:sz w:val="22"/>
          <w:szCs w:val="22"/>
        </w:rPr>
      </w:pPr>
    </w:p>
    <w:p w14:paraId="24FD9E42" w14:textId="40553AEC" w:rsidR="00B765C2" w:rsidRPr="00B765C2" w:rsidRDefault="00D87073" w:rsidP="00B765C2">
      <w:pPr>
        <w:pStyle w:val="Default"/>
      </w:pPr>
      <w:r w:rsidRPr="001F25B2">
        <w:rPr>
          <w:b/>
          <w:bCs/>
          <w:sz w:val="22"/>
          <w:szCs w:val="22"/>
        </w:rPr>
        <w:t>Summary</w:t>
      </w:r>
      <w:r w:rsidR="00B765C2" w:rsidRPr="00B765C2">
        <w:t xml:space="preserve"> </w:t>
      </w:r>
    </w:p>
    <w:p w14:paraId="56AAB39A" w14:textId="77777777" w:rsidR="00B765C2" w:rsidRDefault="00B765C2" w:rsidP="00B765C2">
      <w:pPr>
        <w:autoSpaceDE w:val="0"/>
        <w:autoSpaceDN w:val="0"/>
        <w:adjustRightInd w:val="0"/>
        <w:spacing w:after="0" w:line="240" w:lineRule="auto"/>
        <w:rPr>
          <w:rFonts w:ascii="Calibri" w:hAnsi="Calibri" w:cs="Calibri"/>
          <w:color w:val="000000"/>
          <w:sz w:val="24"/>
          <w:szCs w:val="24"/>
        </w:rPr>
      </w:pPr>
    </w:p>
    <w:p w14:paraId="798F4546" w14:textId="03E57A63" w:rsidR="00B765C2" w:rsidRDefault="00B765C2" w:rsidP="00B765C2">
      <w:pPr>
        <w:autoSpaceDE w:val="0"/>
        <w:autoSpaceDN w:val="0"/>
        <w:adjustRightInd w:val="0"/>
        <w:spacing w:after="0" w:line="240" w:lineRule="auto"/>
        <w:rPr>
          <w:rFonts w:ascii="Calibri" w:hAnsi="Calibri" w:cs="Calibri"/>
          <w:color w:val="000000"/>
        </w:rPr>
      </w:pPr>
      <w:r w:rsidRPr="00B765C2">
        <w:rPr>
          <w:rFonts w:ascii="Calibri" w:hAnsi="Calibri" w:cs="Calibri"/>
          <w:color w:val="000000"/>
        </w:rPr>
        <w:t xml:space="preserve">The WSU Vancouver </w:t>
      </w:r>
      <w:r w:rsidR="007006D8">
        <w:rPr>
          <w:rFonts w:ascii="Calibri" w:hAnsi="Calibri" w:cs="Calibri"/>
          <w:color w:val="000000"/>
        </w:rPr>
        <w:t xml:space="preserve">student and employee </w:t>
      </w:r>
      <w:r w:rsidRPr="00B765C2">
        <w:rPr>
          <w:rFonts w:ascii="Calibri" w:hAnsi="Calibri" w:cs="Calibri"/>
          <w:color w:val="000000"/>
        </w:rPr>
        <w:t>campus climate survey</w:t>
      </w:r>
      <w:r w:rsidR="007006D8">
        <w:rPr>
          <w:rFonts w:ascii="Calibri" w:hAnsi="Calibri" w:cs="Calibri"/>
          <w:color w:val="000000"/>
        </w:rPr>
        <w:t>s</w:t>
      </w:r>
      <w:r w:rsidRPr="00B765C2">
        <w:rPr>
          <w:rFonts w:ascii="Calibri" w:hAnsi="Calibri" w:cs="Calibri"/>
          <w:color w:val="000000"/>
        </w:rPr>
        <w:t xml:space="preserve"> w</w:t>
      </w:r>
      <w:r w:rsidR="007006D8">
        <w:rPr>
          <w:rFonts w:ascii="Calibri" w:hAnsi="Calibri" w:cs="Calibri"/>
          <w:color w:val="000000"/>
        </w:rPr>
        <w:t>ere</w:t>
      </w:r>
      <w:r w:rsidRPr="00B765C2">
        <w:rPr>
          <w:rFonts w:ascii="Calibri" w:hAnsi="Calibri" w:cs="Calibri"/>
          <w:color w:val="000000"/>
        </w:rPr>
        <w:t xml:space="preserve"> administered during the </w:t>
      </w:r>
      <w:r>
        <w:rPr>
          <w:rFonts w:ascii="Calibri" w:hAnsi="Calibri" w:cs="Calibri"/>
          <w:color w:val="000000"/>
        </w:rPr>
        <w:t>Fall</w:t>
      </w:r>
      <w:r w:rsidRPr="00B765C2">
        <w:rPr>
          <w:rFonts w:ascii="Calibri" w:hAnsi="Calibri" w:cs="Calibri"/>
          <w:color w:val="000000"/>
        </w:rPr>
        <w:t xml:space="preserve"> 20</w:t>
      </w:r>
      <w:r>
        <w:rPr>
          <w:rFonts w:ascii="Calibri" w:hAnsi="Calibri" w:cs="Calibri"/>
          <w:color w:val="000000"/>
        </w:rPr>
        <w:t>20</w:t>
      </w:r>
      <w:r w:rsidRPr="00B765C2">
        <w:rPr>
          <w:rFonts w:ascii="Calibri" w:hAnsi="Calibri" w:cs="Calibri"/>
          <w:color w:val="000000"/>
        </w:rPr>
        <w:t xml:space="preserve"> term to help understand </w:t>
      </w:r>
      <w:r w:rsidR="007006D8">
        <w:rPr>
          <w:rFonts w:ascii="Calibri" w:hAnsi="Calibri" w:cs="Calibri"/>
          <w:color w:val="000000"/>
        </w:rPr>
        <w:t>community</w:t>
      </w:r>
      <w:r w:rsidRPr="00B765C2">
        <w:rPr>
          <w:rFonts w:ascii="Calibri" w:hAnsi="Calibri" w:cs="Calibri"/>
          <w:color w:val="000000"/>
        </w:rPr>
        <w:t xml:space="preserve"> attitudes concerning campus diversity and to evaluate the effectiveness of current diversity and equity initiatives. Analysis of survey responses revealed: </w:t>
      </w:r>
    </w:p>
    <w:p w14:paraId="0F46C7C4" w14:textId="77777777" w:rsidR="00B765C2" w:rsidRPr="00B765C2" w:rsidRDefault="00B765C2" w:rsidP="00B765C2">
      <w:pPr>
        <w:autoSpaceDE w:val="0"/>
        <w:autoSpaceDN w:val="0"/>
        <w:adjustRightInd w:val="0"/>
        <w:spacing w:after="0" w:line="240" w:lineRule="auto"/>
        <w:rPr>
          <w:rFonts w:ascii="Calibri" w:hAnsi="Calibri" w:cs="Calibri"/>
          <w:color w:val="000000"/>
        </w:rPr>
      </w:pPr>
    </w:p>
    <w:p w14:paraId="6202BBD0" w14:textId="1D26C557" w:rsidR="007006D8" w:rsidRDefault="00B765C2" w:rsidP="00B765C2">
      <w:pPr>
        <w:autoSpaceDE w:val="0"/>
        <w:autoSpaceDN w:val="0"/>
        <w:adjustRightInd w:val="0"/>
        <w:spacing w:after="0" w:line="240" w:lineRule="auto"/>
        <w:rPr>
          <w:rFonts w:ascii="Calibri" w:hAnsi="Calibri" w:cs="Calibri"/>
          <w:color w:val="000000"/>
        </w:rPr>
      </w:pPr>
      <w:r w:rsidRPr="00B765C2">
        <w:rPr>
          <w:rFonts w:ascii="Calibri" w:hAnsi="Calibri" w:cs="Calibri"/>
          <w:color w:val="000000"/>
        </w:rPr>
        <w:t>-</w:t>
      </w:r>
      <w:r w:rsidR="007006D8">
        <w:rPr>
          <w:rFonts w:ascii="Calibri" w:hAnsi="Calibri" w:cs="Calibri"/>
          <w:color w:val="000000"/>
        </w:rPr>
        <w:t>While the majority of student</w:t>
      </w:r>
      <w:r w:rsidRPr="00B765C2">
        <w:rPr>
          <w:rFonts w:ascii="Calibri" w:hAnsi="Calibri" w:cs="Calibri"/>
          <w:color w:val="000000"/>
        </w:rPr>
        <w:t xml:space="preserve"> respondent</w:t>
      </w:r>
      <w:r w:rsidR="007006D8">
        <w:rPr>
          <w:rFonts w:ascii="Calibri" w:hAnsi="Calibri" w:cs="Calibri"/>
          <w:color w:val="000000"/>
        </w:rPr>
        <w:t xml:space="preserve">s (68%) were satisfied with their experience at WSU Vancouver, </w:t>
      </w:r>
      <w:r w:rsidR="00614313">
        <w:rPr>
          <w:rFonts w:ascii="Calibri" w:hAnsi="Calibri" w:cs="Calibri"/>
          <w:color w:val="000000"/>
        </w:rPr>
        <w:t xml:space="preserve">student </w:t>
      </w:r>
      <w:r w:rsidR="007006D8">
        <w:rPr>
          <w:rFonts w:ascii="Calibri" w:hAnsi="Calibri" w:cs="Calibri"/>
          <w:color w:val="000000"/>
        </w:rPr>
        <w:t>satisfaction levels have declined since Spring 2018</w:t>
      </w:r>
      <w:r w:rsidRPr="00B765C2">
        <w:rPr>
          <w:rFonts w:ascii="Calibri" w:hAnsi="Calibri" w:cs="Calibri"/>
          <w:color w:val="000000"/>
        </w:rPr>
        <w:t>.</w:t>
      </w:r>
      <w:r w:rsidR="007006D8">
        <w:rPr>
          <w:rFonts w:ascii="Calibri" w:hAnsi="Calibri" w:cs="Calibri"/>
          <w:color w:val="000000"/>
        </w:rPr>
        <w:t xml:space="preserve"> Meanwhile, employee satisfaction increased since the last employee survey in Spring 2017 with 84% satisfied</w:t>
      </w:r>
      <w:r w:rsidR="00AA20E9">
        <w:rPr>
          <w:rFonts w:ascii="Calibri" w:hAnsi="Calibri" w:cs="Calibri"/>
          <w:color w:val="000000"/>
        </w:rPr>
        <w:t xml:space="preserve"> this year</w:t>
      </w:r>
      <w:r w:rsidR="007006D8">
        <w:rPr>
          <w:rFonts w:ascii="Calibri" w:hAnsi="Calibri" w:cs="Calibri"/>
          <w:color w:val="000000"/>
        </w:rPr>
        <w:t>.</w:t>
      </w:r>
    </w:p>
    <w:p w14:paraId="0861790E" w14:textId="0EFEDA20" w:rsidR="00B765C2" w:rsidRPr="00B765C2" w:rsidRDefault="00B765C2" w:rsidP="00B765C2">
      <w:pPr>
        <w:autoSpaceDE w:val="0"/>
        <w:autoSpaceDN w:val="0"/>
        <w:adjustRightInd w:val="0"/>
        <w:spacing w:after="0" w:line="240" w:lineRule="auto"/>
        <w:rPr>
          <w:rFonts w:ascii="Calibri" w:hAnsi="Calibri" w:cs="Calibri"/>
          <w:color w:val="000000"/>
        </w:rPr>
      </w:pPr>
      <w:r w:rsidRPr="00B765C2">
        <w:rPr>
          <w:rFonts w:ascii="Calibri" w:hAnsi="Calibri" w:cs="Calibri"/>
          <w:color w:val="000000"/>
        </w:rPr>
        <w:t xml:space="preserve"> </w:t>
      </w:r>
    </w:p>
    <w:p w14:paraId="1E6DD3D9" w14:textId="6C2B3E6E" w:rsidR="00B765C2" w:rsidRDefault="00B765C2" w:rsidP="00B765C2">
      <w:pPr>
        <w:autoSpaceDE w:val="0"/>
        <w:autoSpaceDN w:val="0"/>
        <w:adjustRightInd w:val="0"/>
        <w:spacing w:after="0" w:line="240" w:lineRule="auto"/>
        <w:rPr>
          <w:rFonts w:ascii="Calibri" w:hAnsi="Calibri" w:cs="Calibri"/>
          <w:color w:val="000000"/>
        </w:rPr>
      </w:pPr>
      <w:r w:rsidRPr="00B765C2">
        <w:rPr>
          <w:rFonts w:ascii="Calibri" w:hAnsi="Calibri" w:cs="Calibri"/>
          <w:color w:val="000000"/>
        </w:rPr>
        <w:t>-</w:t>
      </w:r>
      <w:r w:rsidR="007006D8">
        <w:rPr>
          <w:rFonts w:ascii="Calibri" w:hAnsi="Calibri" w:cs="Calibri"/>
          <w:color w:val="000000"/>
        </w:rPr>
        <w:t xml:space="preserve"> Support for</w:t>
      </w:r>
      <w:r w:rsidRPr="00B765C2">
        <w:rPr>
          <w:rFonts w:ascii="Calibri" w:hAnsi="Calibri" w:cs="Calibri"/>
          <w:color w:val="000000"/>
        </w:rPr>
        <w:t xml:space="preserve"> efforts to recruit, retain, or support populations that are underrepresented on campus</w:t>
      </w:r>
      <w:r w:rsidR="007006D8">
        <w:rPr>
          <w:rFonts w:ascii="Calibri" w:hAnsi="Calibri" w:cs="Calibri"/>
          <w:color w:val="000000"/>
        </w:rPr>
        <w:t xml:space="preserve"> has increased considerably in the past few years amongst both students and employees.</w:t>
      </w:r>
    </w:p>
    <w:p w14:paraId="4E403567" w14:textId="104D90DB" w:rsidR="009860CA" w:rsidRDefault="009860CA" w:rsidP="00B765C2">
      <w:pPr>
        <w:autoSpaceDE w:val="0"/>
        <w:autoSpaceDN w:val="0"/>
        <w:adjustRightInd w:val="0"/>
        <w:spacing w:after="0" w:line="240" w:lineRule="auto"/>
        <w:rPr>
          <w:rFonts w:ascii="Calibri" w:hAnsi="Calibri" w:cs="Calibri"/>
          <w:color w:val="000000"/>
        </w:rPr>
      </w:pPr>
    </w:p>
    <w:p w14:paraId="0ABACC45" w14:textId="0F410BA1" w:rsidR="009860CA" w:rsidRDefault="009860CA" w:rsidP="00B765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-Students have experienced a wide impact of the pandemic upon their learning environment and more broadly their lives.  In comments, many report difficulty adapting to the on-line learning environment. 34% of </w:t>
      </w:r>
      <w:r w:rsidR="00731C71">
        <w:rPr>
          <w:rFonts w:ascii="Calibri" w:hAnsi="Calibri" w:cs="Calibri"/>
          <w:color w:val="000000"/>
        </w:rPr>
        <w:t xml:space="preserve">student </w:t>
      </w:r>
      <w:r>
        <w:rPr>
          <w:rFonts w:ascii="Calibri" w:hAnsi="Calibri" w:cs="Calibri"/>
          <w:color w:val="000000"/>
        </w:rPr>
        <w:t>respondents experienced a loss of employment due to the pandemic.</w:t>
      </w:r>
    </w:p>
    <w:p w14:paraId="0DC4D70B" w14:textId="537A7C90" w:rsidR="002E317B" w:rsidRDefault="002E317B" w:rsidP="00B765C2">
      <w:pPr>
        <w:autoSpaceDE w:val="0"/>
        <w:autoSpaceDN w:val="0"/>
        <w:adjustRightInd w:val="0"/>
        <w:spacing w:after="0" w:line="240" w:lineRule="auto"/>
        <w:rPr>
          <w:rFonts w:ascii="Calibri" w:hAnsi="Calibri" w:cs="Calibri"/>
          <w:color w:val="000000"/>
        </w:rPr>
      </w:pPr>
    </w:p>
    <w:p w14:paraId="1D09952A" w14:textId="62AC9011" w:rsidR="002E317B" w:rsidRDefault="002E317B" w:rsidP="00B765C2">
      <w:pPr>
        <w:autoSpaceDE w:val="0"/>
        <w:autoSpaceDN w:val="0"/>
        <w:adjustRightInd w:val="0"/>
        <w:spacing w:after="0" w:line="240" w:lineRule="auto"/>
        <w:rPr>
          <w:rFonts w:ascii="Calibri" w:hAnsi="Calibri" w:cs="Calibri"/>
          <w:color w:val="000000"/>
        </w:rPr>
      </w:pPr>
      <w:r>
        <w:rPr>
          <w:rFonts w:ascii="Calibri" w:hAnsi="Calibri" w:cs="Calibri"/>
          <w:color w:val="000000"/>
        </w:rPr>
        <w:t>-Differences between student and employee sub-populations such as those aligning with race or gender have decreased in recent years. In particular, participants report fewer differences in personal experience than previous surveys</w:t>
      </w:r>
      <w:r w:rsidR="00F80D36">
        <w:rPr>
          <w:rFonts w:ascii="Calibri" w:hAnsi="Calibri" w:cs="Calibri"/>
          <w:color w:val="000000"/>
        </w:rPr>
        <w:t>.</w:t>
      </w:r>
      <w:r>
        <w:rPr>
          <w:rFonts w:ascii="Calibri" w:hAnsi="Calibri" w:cs="Calibri"/>
          <w:color w:val="000000"/>
        </w:rPr>
        <w:t xml:space="preserve"> </w:t>
      </w:r>
      <w:r w:rsidR="00F80D36">
        <w:rPr>
          <w:rFonts w:ascii="Calibri" w:hAnsi="Calibri" w:cs="Calibri"/>
          <w:color w:val="000000"/>
        </w:rPr>
        <w:t>H</w:t>
      </w:r>
      <w:r>
        <w:rPr>
          <w:rFonts w:ascii="Calibri" w:hAnsi="Calibri" w:cs="Calibri"/>
          <w:color w:val="000000"/>
        </w:rPr>
        <w:t>owever, attitudes about equity and diversity efforts re</w:t>
      </w:r>
      <w:r w:rsidR="00731C71">
        <w:rPr>
          <w:rFonts w:ascii="Calibri" w:hAnsi="Calibri" w:cs="Calibri"/>
          <w:color w:val="000000"/>
        </w:rPr>
        <w:t>main correlated with race, gender, disability status, sexual orientation, and parental status.</w:t>
      </w:r>
    </w:p>
    <w:p w14:paraId="41BBB65C" w14:textId="20EAF178" w:rsidR="007006D8" w:rsidRDefault="007006D8" w:rsidP="00B765C2">
      <w:pPr>
        <w:autoSpaceDE w:val="0"/>
        <w:autoSpaceDN w:val="0"/>
        <w:adjustRightInd w:val="0"/>
        <w:spacing w:after="0" w:line="240" w:lineRule="auto"/>
        <w:rPr>
          <w:rFonts w:ascii="Calibri" w:hAnsi="Calibri" w:cs="Calibri"/>
          <w:color w:val="000000"/>
        </w:rPr>
      </w:pPr>
    </w:p>
    <w:p w14:paraId="4B873D28" w14:textId="77777777" w:rsidR="00D87073" w:rsidRPr="001F25B2" w:rsidRDefault="00D87073" w:rsidP="00D87073">
      <w:pPr>
        <w:pStyle w:val="Default"/>
        <w:pBdr>
          <w:bottom w:val="single" w:sz="12" w:space="1" w:color="auto"/>
        </w:pBdr>
        <w:rPr>
          <w:sz w:val="22"/>
          <w:szCs w:val="22"/>
        </w:rPr>
      </w:pPr>
    </w:p>
    <w:p w14:paraId="4B873D29" w14:textId="77777777" w:rsidR="008F7B1D" w:rsidRPr="001F25B2" w:rsidRDefault="008F7B1D">
      <w:pPr>
        <w:rPr>
          <w:rFonts w:ascii="Calibri" w:hAnsi="Calibri" w:cs="Calibri"/>
          <w:b/>
          <w:bCs/>
          <w:color w:val="000000"/>
        </w:rPr>
      </w:pPr>
      <w:r w:rsidRPr="001F25B2">
        <w:rPr>
          <w:b/>
          <w:bCs/>
        </w:rPr>
        <w:br w:type="page"/>
      </w:r>
    </w:p>
    <w:p w14:paraId="2CB03B08" w14:textId="74CE3980" w:rsidR="00CE5E46" w:rsidRDefault="002643CC" w:rsidP="00303CFB">
      <w:pPr>
        <w:autoSpaceDE w:val="0"/>
        <w:autoSpaceDN w:val="0"/>
        <w:adjustRightInd w:val="0"/>
        <w:spacing w:after="0" w:line="240" w:lineRule="auto"/>
      </w:pPr>
      <w:r w:rsidRPr="001F25B2">
        <w:lastRenderedPageBreak/>
        <w:t xml:space="preserve">The WSU Vancouver campus climate survey was administered during </w:t>
      </w:r>
      <w:r w:rsidR="00EB6A81" w:rsidRPr="001F25B2">
        <w:t xml:space="preserve">the </w:t>
      </w:r>
      <w:r w:rsidR="006D5FFE" w:rsidRPr="001F25B2">
        <w:t>fall</w:t>
      </w:r>
      <w:r w:rsidRPr="001F25B2">
        <w:t xml:space="preserve"> 20</w:t>
      </w:r>
      <w:r w:rsidR="006D5FFE" w:rsidRPr="001F25B2">
        <w:t>2</w:t>
      </w:r>
      <w:r w:rsidR="00CD2A97">
        <w:t>0</w:t>
      </w:r>
      <w:r w:rsidRPr="001F25B2">
        <w:t xml:space="preserve"> term to help understand </w:t>
      </w:r>
      <w:r w:rsidR="00CE5E46" w:rsidRPr="001F25B2">
        <w:t>campus</w:t>
      </w:r>
      <w:r w:rsidRPr="001F25B2">
        <w:t xml:space="preserve"> attitudes concerning </w:t>
      </w:r>
      <w:r w:rsidR="00EE08AC" w:rsidRPr="001F25B2">
        <w:t xml:space="preserve">the </w:t>
      </w:r>
      <w:r w:rsidRPr="001F25B2">
        <w:t>campus diversity</w:t>
      </w:r>
      <w:r w:rsidR="00EE08AC" w:rsidRPr="001F25B2">
        <w:t xml:space="preserve"> climate</w:t>
      </w:r>
      <w:r w:rsidRPr="001F25B2">
        <w:t xml:space="preserve">, to evaluate the effectiveness of current diversity and equity initiatives, and to look for differences in </w:t>
      </w:r>
      <w:r w:rsidR="004C00F9">
        <w:t xml:space="preserve">the </w:t>
      </w:r>
      <w:r w:rsidRPr="001F25B2">
        <w:t xml:space="preserve">student experience </w:t>
      </w:r>
      <w:r w:rsidR="00C246F9" w:rsidRPr="001F25B2">
        <w:t>corresponding to</w:t>
      </w:r>
      <w:r w:rsidRPr="001F25B2">
        <w:t xml:space="preserve"> differences in personal background. </w:t>
      </w:r>
      <w:r w:rsidR="00AD161F" w:rsidRPr="001F25B2">
        <w:t>Variants on this survey have been presented to the student body every other year</w:t>
      </w:r>
      <w:r w:rsidR="002A3B5D" w:rsidRPr="001F25B2">
        <w:t xml:space="preserve"> for many years</w:t>
      </w:r>
      <w:r w:rsidR="00AD161F" w:rsidRPr="001F25B2">
        <w:t xml:space="preserve">.  </w:t>
      </w:r>
      <w:r w:rsidR="00CE5E46" w:rsidRPr="001F25B2">
        <w:t>For the first time this fall, overlapping versions of the survey were simultaneously administered to students and employees.</w:t>
      </w:r>
    </w:p>
    <w:p w14:paraId="67C93F6C" w14:textId="77777777" w:rsidR="00303CFB" w:rsidRDefault="00303CFB" w:rsidP="00303CFB">
      <w:pPr>
        <w:autoSpaceDE w:val="0"/>
        <w:autoSpaceDN w:val="0"/>
        <w:adjustRightInd w:val="0"/>
        <w:spacing w:after="0" w:line="240" w:lineRule="auto"/>
      </w:pPr>
    </w:p>
    <w:p w14:paraId="4B873D2C" w14:textId="02007D08" w:rsidR="00AD161F" w:rsidRPr="001F25B2" w:rsidRDefault="00CE5E46" w:rsidP="00303CFB">
      <w:pPr>
        <w:autoSpaceDE w:val="0"/>
        <w:autoSpaceDN w:val="0"/>
        <w:adjustRightInd w:val="0"/>
        <w:spacing w:after="0" w:line="240" w:lineRule="auto"/>
      </w:pPr>
      <w:r w:rsidRPr="001F25B2">
        <w:t xml:space="preserve">272 Students </w:t>
      </w:r>
      <w:r w:rsidR="00A97280" w:rsidRPr="001F25B2">
        <w:t xml:space="preserve">and 115 employees participated in the survey with </w:t>
      </w:r>
      <w:r w:rsidRPr="001F25B2">
        <w:t xml:space="preserve">190 </w:t>
      </w:r>
      <w:r w:rsidR="00A97280" w:rsidRPr="001F25B2">
        <w:t xml:space="preserve">students </w:t>
      </w:r>
      <w:r w:rsidRPr="001F25B2">
        <w:t>fully complet</w:t>
      </w:r>
      <w:r w:rsidR="0036244E" w:rsidRPr="001F25B2">
        <w:t xml:space="preserve">ing </w:t>
      </w:r>
      <w:r w:rsidR="003A0C69" w:rsidRPr="001F25B2">
        <w:t xml:space="preserve">and </w:t>
      </w:r>
      <w:r w:rsidR="00A97280" w:rsidRPr="001F25B2">
        <w:t xml:space="preserve">115 employees completing. </w:t>
      </w:r>
      <w:r w:rsidR="00AD161F" w:rsidRPr="001F25B2">
        <w:t>The short summary below focuses on changes to</w:t>
      </w:r>
      <w:r w:rsidR="009A50D5" w:rsidRPr="001F25B2">
        <w:t xml:space="preserve"> campus</w:t>
      </w:r>
      <w:r w:rsidR="00AD161F" w:rsidRPr="001F25B2">
        <w:t xml:space="preserve"> attitudes in </w:t>
      </w:r>
      <w:r w:rsidR="00BF0A2D" w:rsidRPr="001F25B2">
        <w:t>recent</w:t>
      </w:r>
      <w:r w:rsidR="00AD161F" w:rsidRPr="001F25B2">
        <w:t xml:space="preserve"> years, new areas of information covered by this year’s survey, and particularly noteworthy findings.</w:t>
      </w:r>
    </w:p>
    <w:p w14:paraId="2E84A5F6" w14:textId="31DF96D3" w:rsidR="00CE5E46" w:rsidRPr="001F25B2" w:rsidRDefault="00CE5E46" w:rsidP="00EB6A81">
      <w:pPr>
        <w:autoSpaceDE w:val="0"/>
        <w:autoSpaceDN w:val="0"/>
        <w:adjustRightInd w:val="0"/>
        <w:spacing w:after="0" w:line="240" w:lineRule="auto"/>
        <w:ind w:firstLine="720"/>
      </w:pPr>
    </w:p>
    <w:p w14:paraId="4B873D2D" w14:textId="77777777" w:rsidR="002643CC" w:rsidRPr="001F25B2" w:rsidRDefault="002643CC" w:rsidP="002643CC">
      <w:pPr>
        <w:autoSpaceDE w:val="0"/>
        <w:autoSpaceDN w:val="0"/>
        <w:adjustRightInd w:val="0"/>
        <w:spacing w:after="0" w:line="240" w:lineRule="auto"/>
      </w:pPr>
    </w:p>
    <w:p w14:paraId="4B873D2E" w14:textId="28B055D9" w:rsidR="002643CC" w:rsidRPr="001F25B2" w:rsidRDefault="00EE08AC" w:rsidP="002643CC">
      <w:pPr>
        <w:pStyle w:val="Default"/>
        <w:rPr>
          <w:b/>
          <w:sz w:val="22"/>
          <w:szCs w:val="22"/>
        </w:rPr>
      </w:pPr>
      <w:r w:rsidRPr="001F25B2">
        <w:rPr>
          <w:b/>
          <w:sz w:val="22"/>
          <w:szCs w:val="22"/>
        </w:rPr>
        <w:t>General Climate</w:t>
      </w:r>
    </w:p>
    <w:p w14:paraId="0FDA3615" w14:textId="77777777" w:rsidR="009A50D5" w:rsidRPr="001F25B2" w:rsidRDefault="009A50D5" w:rsidP="002643CC">
      <w:pPr>
        <w:pStyle w:val="Default"/>
        <w:rPr>
          <w:b/>
          <w:sz w:val="22"/>
          <w:szCs w:val="22"/>
        </w:rPr>
      </w:pPr>
    </w:p>
    <w:p w14:paraId="0D83BFE3" w14:textId="2B2A3F02" w:rsidR="00B327A5" w:rsidRPr="001F25B2" w:rsidRDefault="009A50D5" w:rsidP="002643CC">
      <w:pPr>
        <w:pStyle w:val="Default"/>
        <w:rPr>
          <w:i/>
          <w:sz w:val="22"/>
          <w:szCs w:val="22"/>
        </w:rPr>
      </w:pPr>
      <w:r w:rsidRPr="001F25B2">
        <w:rPr>
          <w:i/>
          <w:sz w:val="22"/>
          <w:szCs w:val="22"/>
        </w:rPr>
        <w:t xml:space="preserve">Students </w:t>
      </w:r>
    </w:p>
    <w:p w14:paraId="0EDA306C" w14:textId="7520DE51" w:rsidR="00393A5B" w:rsidRPr="001F25B2" w:rsidRDefault="00B327A5" w:rsidP="002643CC">
      <w:pPr>
        <w:pStyle w:val="Default"/>
        <w:rPr>
          <w:sz w:val="22"/>
          <w:szCs w:val="22"/>
        </w:rPr>
      </w:pPr>
      <w:r w:rsidRPr="001F25B2">
        <w:rPr>
          <w:sz w:val="22"/>
          <w:szCs w:val="22"/>
        </w:rPr>
        <w:t>68% of students were satisfied or extremely satisfied with their experience at WSU Vancouver</w:t>
      </w:r>
      <w:r w:rsidR="00E12EED" w:rsidRPr="001F25B2">
        <w:rPr>
          <w:b/>
          <w:sz w:val="22"/>
          <w:szCs w:val="22"/>
        </w:rPr>
        <w:t xml:space="preserve">. </w:t>
      </w:r>
      <w:r w:rsidRPr="001F25B2">
        <w:rPr>
          <w:sz w:val="22"/>
          <w:szCs w:val="22"/>
        </w:rPr>
        <w:t xml:space="preserve">21% </w:t>
      </w:r>
      <w:r w:rsidR="00A10785" w:rsidRPr="001F25B2">
        <w:rPr>
          <w:sz w:val="22"/>
          <w:szCs w:val="22"/>
        </w:rPr>
        <w:t xml:space="preserve">were </w:t>
      </w:r>
      <w:r w:rsidRPr="001F25B2">
        <w:rPr>
          <w:sz w:val="22"/>
          <w:szCs w:val="22"/>
        </w:rPr>
        <w:t>dissatisfied</w:t>
      </w:r>
      <w:r w:rsidR="00A10785" w:rsidRPr="001F25B2">
        <w:rPr>
          <w:sz w:val="22"/>
          <w:szCs w:val="22"/>
        </w:rPr>
        <w:t xml:space="preserve"> or extremely dissatisfied</w:t>
      </w:r>
      <w:r w:rsidRPr="001F25B2">
        <w:rPr>
          <w:sz w:val="22"/>
          <w:szCs w:val="22"/>
        </w:rPr>
        <w:t>.</w:t>
      </w:r>
      <w:r w:rsidR="00393A5B" w:rsidRPr="001F25B2">
        <w:rPr>
          <w:sz w:val="22"/>
          <w:szCs w:val="22"/>
        </w:rPr>
        <w:t xml:space="preserve"> This represents a noticeable decline from Spring 2018, the last time the survey was administered to students, when 78% were satisfied.  Notably, when students were asked to rate satisfaction of major components of their educational experience, declines were less noticeable.  77% were satisfied with support from faculty and staff (compared to 78% in 2018), 73% fo</w:t>
      </w:r>
      <w:r w:rsidR="00B164F2" w:rsidRPr="001F25B2">
        <w:rPr>
          <w:sz w:val="22"/>
          <w:szCs w:val="22"/>
        </w:rPr>
        <w:t>r</w:t>
      </w:r>
      <w:r w:rsidR="00393A5B" w:rsidRPr="001F25B2">
        <w:rPr>
          <w:sz w:val="22"/>
          <w:szCs w:val="22"/>
        </w:rPr>
        <w:t xml:space="preserve"> Academic Advising (75%), and 69% for Learning Opportunities (69%).</w:t>
      </w:r>
      <w:r w:rsidR="00446D17">
        <w:rPr>
          <w:sz w:val="22"/>
          <w:szCs w:val="22"/>
        </w:rPr>
        <w:t xml:space="preserve"> </w:t>
      </w:r>
      <w:r w:rsidR="00393A5B" w:rsidRPr="001F25B2">
        <w:rPr>
          <w:sz w:val="22"/>
          <w:szCs w:val="22"/>
        </w:rPr>
        <w:t>However, when asked about relationships with other students at WSU Vancouver, only 57% were satisfied (Compared to 73% in 2018).</w:t>
      </w:r>
      <w:r w:rsidR="00B164F2" w:rsidRPr="001F25B2">
        <w:rPr>
          <w:sz w:val="22"/>
          <w:szCs w:val="22"/>
        </w:rPr>
        <w:t xml:space="preserve">  In the context of transition to remote learning, these results suggest that students may be experiencing the greatest impact in terms of their ability to interact with each other.</w:t>
      </w:r>
    </w:p>
    <w:p w14:paraId="40FFB8EB" w14:textId="2D65E7DD" w:rsidR="00425D0F" w:rsidRPr="001F25B2" w:rsidRDefault="00425D0F" w:rsidP="002643CC">
      <w:pPr>
        <w:pStyle w:val="Default"/>
        <w:rPr>
          <w:sz w:val="22"/>
          <w:szCs w:val="22"/>
        </w:rPr>
      </w:pPr>
    </w:p>
    <w:p w14:paraId="397CD09E" w14:textId="364E869A" w:rsidR="00425D0F" w:rsidRPr="001F25B2" w:rsidRDefault="00425D0F" w:rsidP="002643CC">
      <w:pPr>
        <w:pStyle w:val="Default"/>
        <w:rPr>
          <w:sz w:val="22"/>
          <w:szCs w:val="22"/>
        </w:rPr>
      </w:pPr>
      <w:r w:rsidRPr="001F25B2">
        <w:rPr>
          <w:sz w:val="22"/>
          <w:szCs w:val="22"/>
        </w:rPr>
        <w:t xml:space="preserve">Factor analysis of survey data suggest a high-degree in overlap between questions and suggests a small number of attitudinal dynamics govern participant response.  Similar to previous iterations of the survey, the strongest of these may be considered to reflect general enthusiasm toward </w:t>
      </w:r>
      <w:r w:rsidR="007300AE" w:rsidRPr="001F25B2">
        <w:rPr>
          <w:sz w:val="22"/>
          <w:szCs w:val="22"/>
        </w:rPr>
        <w:t>an individual’s</w:t>
      </w:r>
      <w:r w:rsidRPr="001F25B2">
        <w:rPr>
          <w:sz w:val="22"/>
          <w:szCs w:val="22"/>
        </w:rPr>
        <w:t xml:space="preserve"> experience at WSU Vancouver.  </w:t>
      </w:r>
      <w:r w:rsidR="00082D32" w:rsidRPr="001F25B2">
        <w:rPr>
          <w:sz w:val="22"/>
          <w:szCs w:val="22"/>
        </w:rPr>
        <w:t>W</w:t>
      </w:r>
      <w:r w:rsidRPr="001F25B2">
        <w:rPr>
          <w:sz w:val="22"/>
          <w:szCs w:val="22"/>
        </w:rPr>
        <w:t xml:space="preserve">hen viewed individually many </w:t>
      </w:r>
      <w:r w:rsidR="00082D32" w:rsidRPr="001F25B2">
        <w:rPr>
          <w:sz w:val="22"/>
          <w:szCs w:val="22"/>
        </w:rPr>
        <w:t>items received</w:t>
      </w:r>
      <w:r w:rsidRPr="001F25B2">
        <w:rPr>
          <w:sz w:val="22"/>
          <w:szCs w:val="22"/>
        </w:rPr>
        <w:t xml:space="preserve"> somewhat diminished </w:t>
      </w:r>
      <w:r w:rsidR="00082D32" w:rsidRPr="001F25B2">
        <w:rPr>
          <w:sz w:val="22"/>
          <w:szCs w:val="22"/>
        </w:rPr>
        <w:t xml:space="preserve">average response </w:t>
      </w:r>
      <w:r w:rsidRPr="001F25B2">
        <w:rPr>
          <w:sz w:val="22"/>
          <w:szCs w:val="22"/>
        </w:rPr>
        <w:t>from previous years, consistent with decreased enthusiasm during distanced learning.</w:t>
      </w:r>
    </w:p>
    <w:p w14:paraId="754AB33A" w14:textId="4DCABD5E" w:rsidR="009A50D5" w:rsidRPr="001F25B2" w:rsidRDefault="009A50D5" w:rsidP="002643CC">
      <w:pPr>
        <w:pStyle w:val="Default"/>
        <w:rPr>
          <w:sz w:val="22"/>
          <w:szCs w:val="22"/>
        </w:rPr>
      </w:pPr>
    </w:p>
    <w:p w14:paraId="75CF9E61" w14:textId="0BCAC002" w:rsidR="009A50D5" w:rsidRPr="001F25B2" w:rsidRDefault="009A50D5" w:rsidP="002643CC">
      <w:pPr>
        <w:pStyle w:val="Default"/>
        <w:rPr>
          <w:i/>
          <w:sz w:val="22"/>
          <w:szCs w:val="22"/>
        </w:rPr>
      </w:pPr>
      <w:r w:rsidRPr="001F25B2">
        <w:rPr>
          <w:i/>
          <w:sz w:val="22"/>
          <w:szCs w:val="22"/>
        </w:rPr>
        <w:t>Employees</w:t>
      </w:r>
    </w:p>
    <w:p w14:paraId="70A773A9" w14:textId="4EC324D7" w:rsidR="00B327A5" w:rsidRPr="001F25B2" w:rsidRDefault="009A50D5" w:rsidP="002643CC">
      <w:pPr>
        <w:pStyle w:val="Default"/>
        <w:rPr>
          <w:i/>
          <w:sz w:val="22"/>
          <w:szCs w:val="22"/>
        </w:rPr>
      </w:pPr>
      <w:r w:rsidRPr="001F25B2">
        <w:rPr>
          <w:sz w:val="22"/>
          <w:szCs w:val="22"/>
        </w:rPr>
        <w:t>84% of employees were satisfied or extremely satisfied with their experience at WSU Vancouver, with only 9% dissatisfied or extremely dissatisfied. This represents an increase in satisfaction from Fall 2017 when 76% were satisfied.</w:t>
      </w:r>
      <w:r w:rsidR="001722BA" w:rsidRPr="001F25B2">
        <w:rPr>
          <w:sz w:val="22"/>
          <w:szCs w:val="22"/>
        </w:rPr>
        <w:t xml:space="preserve">  All categories</w:t>
      </w:r>
      <w:r w:rsidR="00425D0F" w:rsidRPr="001F25B2">
        <w:rPr>
          <w:sz w:val="22"/>
          <w:szCs w:val="22"/>
        </w:rPr>
        <w:t xml:space="preserve"> of satisfaction were higher compared to the prior survey administration.</w:t>
      </w:r>
      <w:r w:rsidR="002D3320" w:rsidRPr="001F25B2">
        <w:rPr>
          <w:sz w:val="22"/>
          <w:szCs w:val="22"/>
        </w:rPr>
        <w:t xml:space="preserve"> As with student results, employee responses to many items within the survey are correlated.  The high degree of general enthusiasm is detectable across many survey items. </w:t>
      </w:r>
    </w:p>
    <w:p w14:paraId="516935C5" w14:textId="77777777" w:rsidR="008D4282" w:rsidRPr="001F25B2" w:rsidRDefault="008D4282" w:rsidP="002643CC">
      <w:pPr>
        <w:pStyle w:val="Default"/>
        <w:rPr>
          <w:b/>
          <w:sz w:val="22"/>
          <w:szCs w:val="22"/>
        </w:rPr>
      </w:pPr>
    </w:p>
    <w:p w14:paraId="4C40B1DD" w14:textId="1FBD6E9C" w:rsidR="008D4282" w:rsidRPr="001F25B2" w:rsidRDefault="008D4282" w:rsidP="002643CC">
      <w:pPr>
        <w:pStyle w:val="Default"/>
        <w:rPr>
          <w:b/>
          <w:sz w:val="22"/>
          <w:szCs w:val="22"/>
        </w:rPr>
      </w:pPr>
      <w:r w:rsidRPr="001F25B2">
        <w:rPr>
          <w:b/>
          <w:sz w:val="22"/>
          <w:szCs w:val="22"/>
        </w:rPr>
        <w:t xml:space="preserve">Diversity </w:t>
      </w:r>
      <w:r w:rsidR="007300AE" w:rsidRPr="001F25B2">
        <w:rPr>
          <w:b/>
          <w:sz w:val="22"/>
          <w:szCs w:val="22"/>
        </w:rPr>
        <w:t xml:space="preserve">and Equity </w:t>
      </w:r>
      <w:r w:rsidRPr="001F25B2">
        <w:rPr>
          <w:b/>
          <w:sz w:val="22"/>
          <w:szCs w:val="22"/>
        </w:rPr>
        <w:t>Climate</w:t>
      </w:r>
    </w:p>
    <w:p w14:paraId="78C19798" w14:textId="119B9A92" w:rsidR="002D3320" w:rsidRPr="001F25B2" w:rsidRDefault="002D3320" w:rsidP="002643CC">
      <w:pPr>
        <w:pStyle w:val="Default"/>
        <w:rPr>
          <w:i/>
          <w:sz w:val="22"/>
          <w:szCs w:val="22"/>
        </w:rPr>
      </w:pPr>
      <w:r w:rsidRPr="001F25B2">
        <w:rPr>
          <w:i/>
          <w:sz w:val="22"/>
          <w:szCs w:val="22"/>
        </w:rPr>
        <w:t>Students</w:t>
      </w:r>
    </w:p>
    <w:p w14:paraId="129B36BF" w14:textId="7EAA6D68" w:rsidR="005E5CCB" w:rsidRPr="001F25B2" w:rsidRDefault="008F20CC" w:rsidP="005E5CCB">
      <w:pPr>
        <w:pStyle w:val="Default"/>
        <w:rPr>
          <w:sz w:val="22"/>
          <w:szCs w:val="22"/>
        </w:rPr>
      </w:pPr>
      <w:r w:rsidRPr="001F25B2">
        <w:rPr>
          <w:sz w:val="22"/>
          <w:szCs w:val="22"/>
        </w:rPr>
        <w:t>Several questions asked for participant assessment of campus climate specifically as it relates to equity and diversity.</w:t>
      </w:r>
      <w:r w:rsidR="005E5CCB" w:rsidRPr="001F25B2">
        <w:rPr>
          <w:sz w:val="22"/>
          <w:szCs w:val="22"/>
        </w:rPr>
        <w:t xml:space="preserve">  While the majority of these statements reflect a shared campus commitment to equity objectives, this recognition was not universal.  For instance, 67%</w:t>
      </w:r>
      <w:r w:rsidR="002D3320" w:rsidRPr="001F25B2">
        <w:rPr>
          <w:sz w:val="22"/>
          <w:szCs w:val="22"/>
        </w:rPr>
        <w:t xml:space="preserve"> of students</w:t>
      </w:r>
      <w:r w:rsidR="005E5CCB" w:rsidRPr="001F25B2">
        <w:rPr>
          <w:sz w:val="22"/>
          <w:szCs w:val="22"/>
        </w:rPr>
        <w:t xml:space="preserve"> agreed or strongly agreed “WSU Vancouver is committed to promoting diversity and equity on our campus.” (Down from 73%). </w:t>
      </w:r>
      <w:r w:rsidR="003A40F9" w:rsidRPr="001F25B2">
        <w:rPr>
          <w:sz w:val="22"/>
          <w:szCs w:val="22"/>
        </w:rPr>
        <w:t>However</w:t>
      </w:r>
      <w:r w:rsidR="005E5CCB" w:rsidRPr="001F25B2">
        <w:rPr>
          <w:sz w:val="22"/>
          <w:szCs w:val="22"/>
        </w:rPr>
        <w:t>,</w:t>
      </w:r>
      <w:r w:rsidR="003A40F9" w:rsidRPr="001F25B2">
        <w:rPr>
          <w:sz w:val="22"/>
          <w:szCs w:val="22"/>
        </w:rPr>
        <w:t xml:space="preserve"> only</w:t>
      </w:r>
      <w:r w:rsidR="005E5CCB" w:rsidRPr="001F25B2">
        <w:rPr>
          <w:sz w:val="22"/>
          <w:szCs w:val="22"/>
        </w:rPr>
        <w:t xml:space="preserve"> 61% agreed that “Faculty are </w:t>
      </w:r>
      <w:r w:rsidR="00856CF6" w:rsidRPr="001F25B2">
        <w:rPr>
          <w:sz w:val="22"/>
          <w:szCs w:val="22"/>
        </w:rPr>
        <w:t>skilled</w:t>
      </w:r>
      <w:r w:rsidR="005E5CCB" w:rsidRPr="001F25B2">
        <w:rPr>
          <w:sz w:val="22"/>
          <w:szCs w:val="22"/>
        </w:rPr>
        <w:t xml:space="preserve"> in teaching about diversity and equity.”</w:t>
      </w:r>
      <w:r w:rsidR="00856CF6" w:rsidRPr="001F25B2">
        <w:rPr>
          <w:sz w:val="22"/>
          <w:szCs w:val="22"/>
        </w:rPr>
        <w:t xml:space="preserve"> In cases where agreement was less strong, a large percentage of respondents selected </w:t>
      </w:r>
      <w:r w:rsidR="00204E97" w:rsidRPr="001F25B2">
        <w:rPr>
          <w:sz w:val="22"/>
          <w:szCs w:val="22"/>
        </w:rPr>
        <w:t xml:space="preserve">a </w:t>
      </w:r>
      <w:r w:rsidR="00856CF6" w:rsidRPr="001F25B2">
        <w:rPr>
          <w:sz w:val="22"/>
          <w:szCs w:val="22"/>
        </w:rPr>
        <w:t>neutral response</w:t>
      </w:r>
      <w:r w:rsidR="00204E97" w:rsidRPr="001F25B2">
        <w:rPr>
          <w:sz w:val="22"/>
          <w:szCs w:val="22"/>
        </w:rPr>
        <w:t xml:space="preserve"> (“Neither agree nor disagree”)</w:t>
      </w:r>
      <w:r w:rsidR="00856CF6" w:rsidRPr="001F25B2">
        <w:rPr>
          <w:sz w:val="22"/>
          <w:szCs w:val="22"/>
        </w:rPr>
        <w:t>, suggesting not disagreement but inexperience or deemphasis on the theme of the question.  For instance</w:t>
      </w:r>
      <w:r w:rsidR="00A26054" w:rsidRPr="001F25B2">
        <w:rPr>
          <w:sz w:val="22"/>
          <w:szCs w:val="22"/>
        </w:rPr>
        <w:t>, only 58</w:t>
      </w:r>
      <w:r w:rsidR="00856CF6" w:rsidRPr="001F25B2">
        <w:rPr>
          <w:sz w:val="22"/>
          <w:szCs w:val="22"/>
        </w:rPr>
        <w:t>% agreed “</w:t>
      </w:r>
      <w:r w:rsidR="00A26054" w:rsidRPr="001F25B2">
        <w:rPr>
          <w:sz w:val="22"/>
          <w:szCs w:val="22"/>
        </w:rPr>
        <w:t xml:space="preserve">WSU Vancouver courses provide sufficient </w:t>
      </w:r>
      <w:r w:rsidR="00A26054" w:rsidRPr="001F25B2">
        <w:rPr>
          <w:sz w:val="22"/>
          <w:szCs w:val="22"/>
        </w:rPr>
        <w:lastRenderedPageBreak/>
        <w:t>opportunity to learn about the history, culture, and societal issues associated with specific ethnic or cultural groups</w:t>
      </w:r>
      <w:r w:rsidR="00856CF6" w:rsidRPr="001F25B2">
        <w:rPr>
          <w:sz w:val="22"/>
          <w:szCs w:val="22"/>
        </w:rPr>
        <w:t xml:space="preserve">” but </w:t>
      </w:r>
      <w:r w:rsidR="00A26054" w:rsidRPr="001F25B2">
        <w:rPr>
          <w:sz w:val="22"/>
          <w:szCs w:val="22"/>
        </w:rPr>
        <w:t>29</w:t>
      </w:r>
      <w:r w:rsidR="00856CF6" w:rsidRPr="001F25B2">
        <w:rPr>
          <w:sz w:val="22"/>
          <w:szCs w:val="22"/>
        </w:rPr>
        <w:t>% neither agreed or disagreed.</w:t>
      </w:r>
    </w:p>
    <w:p w14:paraId="169B067E" w14:textId="5454C532" w:rsidR="005E5CCB" w:rsidRPr="001F25B2" w:rsidRDefault="005E5CCB" w:rsidP="005E5CCB">
      <w:pPr>
        <w:pStyle w:val="Default"/>
        <w:rPr>
          <w:sz w:val="22"/>
          <w:szCs w:val="22"/>
        </w:rPr>
      </w:pPr>
    </w:p>
    <w:p w14:paraId="531DFC8F" w14:textId="46A3BAC4" w:rsidR="005E5CCB" w:rsidRPr="001F25B2" w:rsidRDefault="005E5CCB" w:rsidP="005E5CCB">
      <w:pPr>
        <w:pStyle w:val="Default"/>
        <w:rPr>
          <w:sz w:val="22"/>
          <w:szCs w:val="22"/>
        </w:rPr>
      </w:pPr>
      <w:r w:rsidRPr="001F25B2">
        <w:rPr>
          <w:sz w:val="22"/>
          <w:szCs w:val="22"/>
        </w:rPr>
        <w:t>A subset of questions relate</w:t>
      </w:r>
      <w:r w:rsidR="00741213" w:rsidRPr="001F25B2">
        <w:rPr>
          <w:sz w:val="22"/>
          <w:szCs w:val="22"/>
        </w:rPr>
        <w:t>d</w:t>
      </w:r>
      <w:r w:rsidRPr="001F25B2">
        <w:rPr>
          <w:sz w:val="22"/>
          <w:szCs w:val="22"/>
        </w:rPr>
        <w:t xml:space="preserve"> directly to whether the participant’s own experience </w:t>
      </w:r>
      <w:r w:rsidR="00E3524F">
        <w:rPr>
          <w:sz w:val="22"/>
          <w:szCs w:val="22"/>
        </w:rPr>
        <w:t>was</w:t>
      </w:r>
      <w:r w:rsidRPr="001F25B2">
        <w:rPr>
          <w:sz w:val="22"/>
          <w:szCs w:val="22"/>
        </w:rPr>
        <w:t xml:space="preserve"> seen as equitable</w:t>
      </w:r>
      <w:r w:rsidR="009C165A" w:rsidRPr="001F25B2">
        <w:rPr>
          <w:sz w:val="22"/>
          <w:szCs w:val="22"/>
        </w:rPr>
        <w:t>, for instance</w:t>
      </w:r>
      <w:r w:rsidR="00806BDA" w:rsidRPr="001F25B2">
        <w:rPr>
          <w:sz w:val="22"/>
          <w:szCs w:val="22"/>
        </w:rPr>
        <w:t xml:space="preserve"> </w:t>
      </w:r>
      <w:r w:rsidR="009C165A" w:rsidRPr="001F25B2">
        <w:rPr>
          <w:sz w:val="22"/>
          <w:szCs w:val="22"/>
        </w:rPr>
        <w:t>“I have opportunities for academic success similar to those of my classmates.”</w:t>
      </w:r>
      <w:r w:rsidR="003A40F9" w:rsidRPr="001F25B2">
        <w:rPr>
          <w:sz w:val="22"/>
          <w:szCs w:val="22"/>
        </w:rPr>
        <w:t xml:space="preserve"> T</w:t>
      </w:r>
      <w:r w:rsidR="00806BDA" w:rsidRPr="001F25B2">
        <w:rPr>
          <w:sz w:val="22"/>
          <w:szCs w:val="22"/>
        </w:rPr>
        <w:t>hese statements were viewed generally positively</w:t>
      </w:r>
      <w:r w:rsidR="00856CF6" w:rsidRPr="001F25B2">
        <w:rPr>
          <w:sz w:val="22"/>
          <w:szCs w:val="22"/>
        </w:rPr>
        <w:t xml:space="preserve"> (74% agreement)</w:t>
      </w:r>
      <w:r w:rsidR="00806BDA" w:rsidRPr="001F25B2">
        <w:rPr>
          <w:sz w:val="22"/>
          <w:szCs w:val="22"/>
        </w:rPr>
        <w:t>.  Importantly, there were few differences between populations (</w:t>
      </w:r>
      <w:r w:rsidR="003A40F9" w:rsidRPr="001F25B2">
        <w:rPr>
          <w:sz w:val="22"/>
          <w:szCs w:val="22"/>
        </w:rPr>
        <w:t>discussed further below</w:t>
      </w:r>
      <w:r w:rsidR="00806BDA" w:rsidRPr="001F25B2">
        <w:rPr>
          <w:sz w:val="22"/>
          <w:szCs w:val="22"/>
        </w:rPr>
        <w:t>).</w:t>
      </w:r>
    </w:p>
    <w:p w14:paraId="06AE245F" w14:textId="61B5FD18" w:rsidR="002D3320" w:rsidRPr="001F25B2" w:rsidRDefault="002D3320" w:rsidP="005E5CCB">
      <w:pPr>
        <w:pStyle w:val="Default"/>
        <w:rPr>
          <w:sz w:val="22"/>
          <w:szCs w:val="22"/>
        </w:rPr>
      </w:pPr>
    </w:p>
    <w:p w14:paraId="1DBB5E7B" w14:textId="674B01C7" w:rsidR="002D3320" w:rsidRPr="001F25B2" w:rsidRDefault="002D3320" w:rsidP="005E5CCB">
      <w:pPr>
        <w:pStyle w:val="Default"/>
        <w:rPr>
          <w:i/>
          <w:sz w:val="22"/>
          <w:szCs w:val="22"/>
        </w:rPr>
      </w:pPr>
      <w:r w:rsidRPr="001F25B2">
        <w:rPr>
          <w:i/>
          <w:sz w:val="22"/>
          <w:szCs w:val="22"/>
        </w:rPr>
        <w:t>Employees</w:t>
      </w:r>
    </w:p>
    <w:p w14:paraId="654A7E65" w14:textId="664EF496" w:rsidR="000C766D" w:rsidRPr="001F25B2" w:rsidRDefault="000C766D" w:rsidP="005E5CCB">
      <w:pPr>
        <w:pStyle w:val="Default"/>
        <w:rPr>
          <w:sz w:val="22"/>
          <w:szCs w:val="22"/>
        </w:rPr>
      </w:pPr>
      <w:r w:rsidRPr="001F25B2">
        <w:rPr>
          <w:sz w:val="22"/>
          <w:szCs w:val="22"/>
        </w:rPr>
        <w:t xml:space="preserve">Employee assessment of campus climate suggests a difference in perception between campus goals and its ability to achieve an equitable environment.  87% of respondents agreed that “WSU Vancouver is committed to promoting diversity and equity on our campus.” </w:t>
      </w:r>
    </w:p>
    <w:p w14:paraId="101F8B35" w14:textId="24B8F13E" w:rsidR="000C766D" w:rsidRPr="001F25B2" w:rsidRDefault="00CB67F1" w:rsidP="005E5CCB">
      <w:pPr>
        <w:pStyle w:val="Default"/>
        <w:rPr>
          <w:sz w:val="22"/>
          <w:szCs w:val="22"/>
        </w:rPr>
      </w:pPr>
      <w:r w:rsidRPr="001F25B2">
        <w:rPr>
          <w:sz w:val="22"/>
          <w:szCs w:val="22"/>
        </w:rPr>
        <w:t xml:space="preserve">However, evaluation of the following statements was lower and </w:t>
      </w:r>
      <w:r w:rsidR="00082D32" w:rsidRPr="001F25B2">
        <w:rPr>
          <w:sz w:val="22"/>
          <w:szCs w:val="22"/>
        </w:rPr>
        <w:t>uneven</w:t>
      </w:r>
      <w:r w:rsidRPr="001F25B2">
        <w:rPr>
          <w:sz w:val="22"/>
          <w:szCs w:val="22"/>
        </w:rPr>
        <w:t>.</w:t>
      </w:r>
    </w:p>
    <w:p w14:paraId="7AD5000B" w14:textId="586F9C62" w:rsidR="00CB67F1" w:rsidRPr="001F25B2" w:rsidRDefault="00CB67F1" w:rsidP="005E5CCB">
      <w:pPr>
        <w:pStyle w:val="Default"/>
        <w:rPr>
          <w:sz w:val="22"/>
          <w:szCs w:val="22"/>
        </w:rPr>
      </w:pPr>
    </w:p>
    <w:tbl>
      <w:tblPr>
        <w:tblStyle w:val="TableGrid"/>
        <w:tblW w:w="0" w:type="auto"/>
        <w:tblLook w:val="04A0" w:firstRow="1" w:lastRow="0" w:firstColumn="1" w:lastColumn="0" w:noHBand="0" w:noVBand="1"/>
      </w:tblPr>
      <w:tblGrid>
        <w:gridCol w:w="7465"/>
        <w:gridCol w:w="1885"/>
      </w:tblGrid>
      <w:tr w:rsidR="00CB67F1" w:rsidRPr="001F25B2" w14:paraId="06A45F00" w14:textId="77777777" w:rsidTr="00CB67F1">
        <w:tc>
          <w:tcPr>
            <w:tcW w:w="7465" w:type="dxa"/>
          </w:tcPr>
          <w:p w14:paraId="02EB4E00" w14:textId="77777777" w:rsidR="00CB67F1" w:rsidRPr="001F25B2" w:rsidRDefault="00CB67F1" w:rsidP="005E5CCB">
            <w:pPr>
              <w:pStyle w:val="Default"/>
              <w:rPr>
                <w:sz w:val="22"/>
                <w:szCs w:val="22"/>
              </w:rPr>
            </w:pPr>
          </w:p>
        </w:tc>
        <w:tc>
          <w:tcPr>
            <w:tcW w:w="1885" w:type="dxa"/>
          </w:tcPr>
          <w:p w14:paraId="181C097A" w14:textId="3D8E1D88" w:rsidR="00CB67F1" w:rsidRPr="001F25B2" w:rsidRDefault="00CB67F1" w:rsidP="005E5CCB">
            <w:pPr>
              <w:pStyle w:val="Default"/>
              <w:rPr>
                <w:sz w:val="22"/>
                <w:szCs w:val="22"/>
              </w:rPr>
            </w:pPr>
            <w:r w:rsidRPr="001F25B2">
              <w:rPr>
                <w:rFonts w:eastAsia="Times New Roman"/>
                <w:sz w:val="22"/>
                <w:szCs w:val="22"/>
              </w:rPr>
              <w:t>Combined Agree and Strongly Agree</w:t>
            </w:r>
          </w:p>
        </w:tc>
      </w:tr>
      <w:tr w:rsidR="00CB67F1" w:rsidRPr="001F25B2" w14:paraId="31B91DCF" w14:textId="77777777" w:rsidTr="00CB67F1">
        <w:tc>
          <w:tcPr>
            <w:tcW w:w="7465" w:type="dxa"/>
          </w:tcPr>
          <w:p w14:paraId="6ADD26AA" w14:textId="5830D1B7" w:rsidR="00CB67F1" w:rsidRPr="001F25B2" w:rsidRDefault="00CB67F1" w:rsidP="005E5CCB">
            <w:pPr>
              <w:pStyle w:val="Default"/>
              <w:rPr>
                <w:sz w:val="22"/>
                <w:szCs w:val="22"/>
              </w:rPr>
            </w:pPr>
            <w:r w:rsidRPr="001F25B2">
              <w:rPr>
                <w:sz w:val="22"/>
                <w:szCs w:val="22"/>
              </w:rPr>
              <w:t>WSU Vancouver recruits faculty and staff from diverse communities.</w:t>
            </w:r>
          </w:p>
        </w:tc>
        <w:tc>
          <w:tcPr>
            <w:tcW w:w="1885" w:type="dxa"/>
          </w:tcPr>
          <w:p w14:paraId="41213348" w14:textId="2595C23D" w:rsidR="00CB67F1" w:rsidRPr="001F25B2" w:rsidRDefault="00CB67F1" w:rsidP="005E5CCB">
            <w:pPr>
              <w:pStyle w:val="Default"/>
              <w:rPr>
                <w:sz w:val="22"/>
                <w:szCs w:val="22"/>
              </w:rPr>
            </w:pPr>
            <w:r w:rsidRPr="001F25B2">
              <w:rPr>
                <w:sz w:val="22"/>
                <w:szCs w:val="22"/>
              </w:rPr>
              <w:t>62%</w:t>
            </w:r>
          </w:p>
        </w:tc>
      </w:tr>
      <w:tr w:rsidR="00CB67F1" w:rsidRPr="001F25B2" w14:paraId="181826E5" w14:textId="77777777" w:rsidTr="00CB67F1">
        <w:tc>
          <w:tcPr>
            <w:tcW w:w="7465" w:type="dxa"/>
          </w:tcPr>
          <w:p w14:paraId="25B96112" w14:textId="7D1BE5BD" w:rsidR="00CB67F1" w:rsidRPr="001F25B2" w:rsidRDefault="00CB67F1" w:rsidP="005E5CCB">
            <w:pPr>
              <w:pStyle w:val="Default"/>
              <w:rPr>
                <w:sz w:val="22"/>
                <w:szCs w:val="22"/>
              </w:rPr>
            </w:pPr>
            <w:r w:rsidRPr="001F25B2">
              <w:rPr>
                <w:sz w:val="22"/>
                <w:szCs w:val="22"/>
              </w:rPr>
              <w:t>WSU Vancouver retains faculty and staff from diverse communities</w:t>
            </w:r>
          </w:p>
        </w:tc>
        <w:tc>
          <w:tcPr>
            <w:tcW w:w="1885" w:type="dxa"/>
          </w:tcPr>
          <w:p w14:paraId="53CDC555" w14:textId="48DFAB70" w:rsidR="00CB67F1" w:rsidRPr="001F25B2" w:rsidRDefault="00CB67F1" w:rsidP="005E5CCB">
            <w:pPr>
              <w:pStyle w:val="Default"/>
              <w:rPr>
                <w:sz w:val="22"/>
                <w:szCs w:val="22"/>
              </w:rPr>
            </w:pPr>
            <w:r w:rsidRPr="001F25B2">
              <w:rPr>
                <w:sz w:val="22"/>
                <w:szCs w:val="22"/>
              </w:rPr>
              <w:t>35%</w:t>
            </w:r>
          </w:p>
        </w:tc>
      </w:tr>
      <w:tr w:rsidR="00CB67F1" w:rsidRPr="001F25B2" w14:paraId="660E501C" w14:textId="77777777" w:rsidTr="00CB67F1">
        <w:tc>
          <w:tcPr>
            <w:tcW w:w="7465" w:type="dxa"/>
          </w:tcPr>
          <w:p w14:paraId="7198F0EF" w14:textId="362258B3" w:rsidR="00CB67F1" w:rsidRPr="001F25B2" w:rsidRDefault="00CB67F1" w:rsidP="005E5CCB">
            <w:pPr>
              <w:pStyle w:val="Default"/>
              <w:rPr>
                <w:sz w:val="22"/>
                <w:szCs w:val="22"/>
              </w:rPr>
            </w:pPr>
            <w:r w:rsidRPr="001F25B2">
              <w:rPr>
                <w:sz w:val="22"/>
                <w:szCs w:val="22"/>
              </w:rPr>
              <w:t>Faculty and staff are treated fairly regardless of race, gender, sexual orientation, religion, age, or disability status.</w:t>
            </w:r>
          </w:p>
        </w:tc>
        <w:tc>
          <w:tcPr>
            <w:tcW w:w="1885" w:type="dxa"/>
          </w:tcPr>
          <w:p w14:paraId="1360078C" w14:textId="58505067" w:rsidR="00CB67F1" w:rsidRPr="001F25B2" w:rsidRDefault="00CB67F1" w:rsidP="005E5CCB">
            <w:pPr>
              <w:pStyle w:val="Default"/>
              <w:rPr>
                <w:sz w:val="22"/>
                <w:szCs w:val="22"/>
              </w:rPr>
            </w:pPr>
            <w:r w:rsidRPr="001F25B2">
              <w:rPr>
                <w:sz w:val="22"/>
                <w:szCs w:val="22"/>
              </w:rPr>
              <w:t>55%</w:t>
            </w:r>
          </w:p>
        </w:tc>
      </w:tr>
      <w:tr w:rsidR="00CB67F1" w:rsidRPr="001F25B2" w14:paraId="25C0C7EC" w14:textId="77777777" w:rsidTr="00CB67F1">
        <w:tc>
          <w:tcPr>
            <w:tcW w:w="7465" w:type="dxa"/>
          </w:tcPr>
          <w:p w14:paraId="4E244299" w14:textId="7B1DB58D" w:rsidR="00CB67F1" w:rsidRPr="001F25B2" w:rsidRDefault="00CB67F1" w:rsidP="005E5CCB">
            <w:pPr>
              <w:pStyle w:val="Default"/>
              <w:rPr>
                <w:sz w:val="22"/>
                <w:szCs w:val="22"/>
              </w:rPr>
            </w:pPr>
            <w:r w:rsidRPr="001F25B2">
              <w:rPr>
                <w:sz w:val="22"/>
                <w:szCs w:val="22"/>
              </w:rPr>
              <w:t>WSU Vancouver respects perspectives of people like me.</w:t>
            </w:r>
          </w:p>
        </w:tc>
        <w:tc>
          <w:tcPr>
            <w:tcW w:w="1885" w:type="dxa"/>
          </w:tcPr>
          <w:p w14:paraId="601BCE28" w14:textId="5AC3CF6A" w:rsidR="00CB67F1" w:rsidRPr="001F25B2" w:rsidRDefault="00CB67F1" w:rsidP="005E5CCB">
            <w:pPr>
              <w:pStyle w:val="Default"/>
              <w:rPr>
                <w:sz w:val="22"/>
                <w:szCs w:val="22"/>
              </w:rPr>
            </w:pPr>
            <w:r w:rsidRPr="001F25B2">
              <w:rPr>
                <w:sz w:val="22"/>
                <w:szCs w:val="22"/>
              </w:rPr>
              <w:t>71%</w:t>
            </w:r>
          </w:p>
        </w:tc>
      </w:tr>
    </w:tbl>
    <w:p w14:paraId="4B873D30" w14:textId="77777777" w:rsidR="00B55BA5" w:rsidRPr="001F25B2" w:rsidRDefault="00B55BA5" w:rsidP="002643CC">
      <w:pPr>
        <w:autoSpaceDE w:val="0"/>
        <w:autoSpaceDN w:val="0"/>
        <w:adjustRightInd w:val="0"/>
        <w:spacing w:after="0" w:line="240" w:lineRule="auto"/>
      </w:pPr>
    </w:p>
    <w:p w14:paraId="4B873D35" w14:textId="77777777" w:rsidR="00A95BE1" w:rsidRPr="001F25B2" w:rsidRDefault="00A95BE1" w:rsidP="002643CC">
      <w:pPr>
        <w:autoSpaceDE w:val="0"/>
        <w:autoSpaceDN w:val="0"/>
        <w:adjustRightInd w:val="0"/>
        <w:spacing w:after="0" w:line="240" w:lineRule="auto"/>
      </w:pPr>
    </w:p>
    <w:p w14:paraId="4B873D36" w14:textId="2E92EFD3" w:rsidR="000410F7" w:rsidRDefault="00A95BE1" w:rsidP="002643CC">
      <w:pPr>
        <w:autoSpaceDE w:val="0"/>
        <w:autoSpaceDN w:val="0"/>
        <w:adjustRightInd w:val="0"/>
        <w:spacing w:after="0" w:line="240" w:lineRule="auto"/>
        <w:rPr>
          <w:b/>
          <w:bCs/>
        </w:rPr>
      </w:pPr>
      <w:r w:rsidRPr="001F25B2">
        <w:rPr>
          <w:b/>
          <w:bCs/>
        </w:rPr>
        <w:t>Support for diversity action</w:t>
      </w:r>
    </w:p>
    <w:p w14:paraId="5607371C" w14:textId="77777777" w:rsidR="00303CFB" w:rsidRPr="001F25B2" w:rsidRDefault="00303CFB" w:rsidP="002643CC">
      <w:pPr>
        <w:autoSpaceDE w:val="0"/>
        <w:autoSpaceDN w:val="0"/>
        <w:adjustRightInd w:val="0"/>
        <w:spacing w:after="0" w:line="240" w:lineRule="auto"/>
        <w:rPr>
          <w:b/>
          <w:bCs/>
        </w:rPr>
      </w:pPr>
    </w:p>
    <w:p w14:paraId="475D3A45" w14:textId="2F9228A2" w:rsidR="00CB67F1" w:rsidRPr="001F25B2" w:rsidRDefault="00CB67F1" w:rsidP="002643CC">
      <w:pPr>
        <w:autoSpaceDE w:val="0"/>
        <w:autoSpaceDN w:val="0"/>
        <w:adjustRightInd w:val="0"/>
        <w:spacing w:after="0" w:line="240" w:lineRule="auto"/>
        <w:rPr>
          <w:i/>
        </w:rPr>
      </w:pPr>
      <w:r w:rsidRPr="001F25B2">
        <w:rPr>
          <w:i/>
        </w:rPr>
        <w:t>Students</w:t>
      </w:r>
    </w:p>
    <w:p w14:paraId="4B58EEBE" w14:textId="446C74E4" w:rsidR="00CE46A2" w:rsidRPr="001F25B2" w:rsidRDefault="000410F7" w:rsidP="00303CFB">
      <w:pPr>
        <w:autoSpaceDE w:val="0"/>
        <w:autoSpaceDN w:val="0"/>
        <w:adjustRightInd w:val="0"/>
        <w:spacing w:after="0" w:line="240" w:lineRule="auto"/>
      </w:pPr>
      <w:r w:rsidRPr="001F25B2">
        <w:t>Sever</w:t>
      </w:r>
      <w:r w:rsidR="0040493C" w:rsidRPr="001F25B2">
        <w:t xml:space="preserve">al questions gauged </w:t>
      </w:r>
      <w:r w:rsidR="00CB67F1" w:rsidRPr="001F25B2">
        <w:t>participant</w:t>
      </w:r>
      <w:r w:rsidR="006A740A">
        <w:t>s’ personal</w:t>
      </w:r>
      <w:r w:rsidR="0040493C" w:rsidRPr="001F25B2">
        <w:t xml:space="preserve"> support for increased recruitment and retention efforts consistent with the campus’s equity goals.  </w:t>
      </w:r>
      <w:r w:rsidR="00CE46A2" w:rsidRPr="001F25B2">
        <w:t xml:space="preserve">Two trends are </w:t>
      </w:r>
      <w:r w:rsidR="00F30D49" w:rsidRPr="001F25B2">
        <w:t>notable</w:t>
      </w:r>
      <w:r w:rsidR="00CE46A2" w:rsidRPr="001F25B2">
        <w:t xml:space="preserve"> below</w:t>
      </w:r>
      <w:r w:rsidR="00CB67F1" w:rsidRPr="001F25B2">
        <w:t xml:space="preserve"> in the student response</w:t>
      </w:r>
      <w:r w:rsidR="00CE46A2" w:rsidRPr="001F25B2">
        <w:t>.  First, since these questions were first asked in 2016 there has been a marked increase in support. Second, while a considerably larger percentage agree than disagree with these priorities, a sizeable percentage of responses fell in the ‘neither agree nor disagree’ category, consistent with previous year</w:t>
      </w:r>
      <w:r w:rsidR="00B95134" w:rsidRPr="001F25B2">
        <w:t>s</w:t>
      </w:r>
      <w:r w:rsidR="00CE46A2" w:rsidRPr="001F25B2">
        <w:t xml:space="preserve">, suggesting </w:t>
      </w:r>
      <w:r w:rsidR="00F30D49" w:rsidRPr="001F25B2">
        <w:t xml:space="preserve">either </w:t>
      </w:r>
      <w:r w:rsidR="00CE46A2" w:rsidRPr="001F25B2">
        <w:t xml:space="preserve">lack of interest in the priorities or recognition of cultural bias within the university toward agreement.  </w:t>
      </w:r>
    </w:p>
    <w:p w14:paraId="7BAF516E" w14:textId="77777777" w:rsidR="00CE46A2" w:rsidRPr="001F25B2" w:rsidRDefault="00CE46A2" w:rsidP="00EB6A81">
      <w:pPr>
        <w:autoSpaceDE w:val="0"/>
        <w:autoSpaceDN w:val="0"/>
        <w:adjustRightInd w:val="0"/>
        <w:spacing w:after="0" w:line="240" w:lineRule="auto"/>
        <w:ind w:firstLine="720"/>
      </w:pPr>
    </w:p>
    <w:p w14:paraId="4B793AB4" w14:textId="1DAAA938" w:rsidR="00B46DD3" w:rsidRPr="001F25B2" w:rsidRDefault="00B46DD3" w:rsidP="00EB6A81">
      <w:pPr>
        <w:autoSpaceDE w:val="0"/>
        <w:autoSpaceDN w:val="0"/>
        <w:adjustRightInd w:val="0"/>
        <w:spacing w:after="0" w:line="240" w:lineRule="auto"/>
        <w:ind w:firstLine="720"/>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1717"/>
        <w:gridCol w:w="2134"/>
        <w:gridCol w:w="2176"/>
      </w:tblGrid>
      <w:tr w:rsidR="00A26054" w:rsidRPr="001F25B2" w14:paraId="02314DCE" w14:textId="20A7BC1B" w:rsidTr="004E6B6D">
        <w:trPr>
          <w:trHeight w:val="521"/>
        </w:trPr>
        <w:tc>
          <w:tcPr>
            <w:tcW w:w="3439" w:type="dxa"/>
            <w:shd w:val="clear" w:color="auto" w:fill="auto"/>
            <w:vAlign w:val="center"/>
          </w:tcPr>
          <w:p w14:paraId="454A5D49" w14:textId="77777777" w:rsidR="00A26054" w:rsidRPr="001F25B2" w:rsidRDefault="00A26054" w:rsidP="00076A96">
            <w:pPr>
              <w:spacing w:after="0" w:line="240" w:lineRule="auto"/>
              <w:jc w:val="right"/>
              <w:rPr>
                <w:rFonts w:ascii="Calibri" w:eastAsia="Times New Roman" w:hAnsi="Calibri" w:cs="Calibri"/>
                <w:color w:val="000000"/>
              </w:rPr>
            </w:pPr>
          </w:p>
        </w:tc>
        <w:tc>
          <w:tcPr>
            <w:tcW w:w="1717" w:type="dxa"/>
            <w:shd w:val="clear" w:color="auto" w:fill="auto"/>
            <w:vAlign w:val="center"/>
          </w:tcPr>
          <w:p w14:paraId="3078AFA6" w14:textId="6DC54C73" w:rsidR="00A26054" w:rsidRPr="001F25B2" w:rsidRDefault="00A26054" w:rsidP="00076A96">
            <w:pPr>
              <w:jc w:val="center"/>
              <w:rPr>
                <w:rFonts w:ascii="Calibri" w:hAnsi="Calibri" w:cs="Calibri"/>
              </w:rPr>
            </w:pPr>
            <w:r w:rsidRPr="001F25B2">
              <w:rPr>
                <w:rFonts w:ascii="Calibri" w:hAnsi="Calibri" w:cs="Calibri"/>
              </w:rPr>
              <w:t>Neither Agree nor Disagree</w:t>
            </w:r>
            <w:r w:rsidR="004E6B6D" w:rsidRPr="001F25B2">
              <w:rPr>
                <w:rFonts w:ascii="Calibri" w:hAnsi="Calibri" w:cs="Calibri"/>
              </w:rPr>
              <w:t xml:space="preserve"> (2020)</w:t>
            </w:r>
          </w:p>
        </w:tc>
        <w:tc>
          <w:tcPr>
            <w:tcW w:w="2134" w:type="dxa"/>
          </w:tcPr>
          <w:p w14:paraId="4FFA9FF6" w14:textId="0CD50140" w:rsidR="00A26054" w:rsidRPr="001F25B2" w:rsidRDefault="00A26054" w:rsidP="004E6B6D">
            <w:pPr>
              <w:spacing w:after="0" w:line="240" w:lineRule="auto"/>
              <w:rPr>
                <w:rFonts w:ascii="Calibri" w:eastAsia="Times New Roman" w:hAnsi="Calibri" w:cs="Calibri"/>
                <w:color w:val="000000"/>
              </w:rPr>
            </w:pPr>
            <w:r w:rsidRPr="001F25B2">
              <w:rPr>
                <w:rFonts w:ascii="Calibri" w:eastAsia="Times New Roman" w:hAnsi="Calibri" w:cs="Calibri"/>
                <w:color w:val="000000"/>
              </w:rPr>
              <w:t>Combined Agree and Strongly Agree (2020)</w:t>
            </w:r>
          </w:p>
        </w:tc>
        <w:tc>
          <w:tcPr>
            <w:tcW w:w="2176" w:type="dxa"/>
          </w:tcPr>
          <w:p w14:paraId="40B1E78D" w14:textId="3CD895B7" w:rsidR="00A26054" w:rsidRPr="001F25B2" w:rsidRDefault="00A26054" w:rsidP="004E6B6D">
            <w:pPr>
              <w:spacing w:after="0" w:line="240" w:lineRule="auto"/>
              <w:rPr>
                <w:rFonts w:ascii="Calibri" w:eastAsia="Times New Roman" w:hAnsi="Calibri" w:cs="Calibri"/>
                <w:color w:val="000000"/>
              </w:rPr>
            </w:pPr>
            <w:r w:rsidRPr="001F25B2">
              <w:rPr>
                <w:rFonts w:ascii="Calibri" w:eastAsia="Times New Roman" w:hAnsi="Calibri" w:cs="Calibri"/>
                <w:color w:val="000000"/>
              </w:rPr>
              <w:t>Combined Agree and Strongly Agree (2016)</w:t>
            </w:r>
          </w:p>
        </w:tc>
      </w:tr>
      <w:tr w:rsidR="00A26054" w:rsidRPr="001F25B2" w14:paraId="4916CC2C" w14:textId="0BBFB0C4" w:rsidTr="004E6B6D">
        <w:trPr>
          <w:trHeight w:val="368"/>
        </w:trPr>
        <w:tc>
          <w:tcPr>
            <w:tcW w:w="3439" w:type="dxa"/>
            <w:shd w:val="clear" w:color="auto" w:fill="auto"/>
            <w:vAlign w:val="center"/>
            <w:hideMark/>
          </w:tcPr>
          <w:p w14:paraId="3882961A" w14:textId="77777777" w:rsidR="00A26054" w:rsidRPr="001F25B2" w:rsidRDefault="00A26054" w:rsidP="00076A96">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recruit and retain more faculty and staff of color.</w:t>
            </w:r>
          </w:p>
        </w:tc>
        <w:tc>
          <w:tcPr>
            <w:tcW w:w="1717" w:type="dxa"/>
            <w:shd w:val="clear" w:color="auto" w:fill="auto"/>
            <w:vAlign w:val="center"/>
            <w:hideMark/>
          </w:tcPr>
          <w:p w14:paraId="5EE009A8" w14:textId="36C72D76" w:rsidR="00A26054" w:rsidRPr="001F25B2" w:rsidRDefault="00A26054" w:rsidP="00CE46A2">
            <w:pPr>
              <w:jc w:val="center"/>
              <w:rPr>
                <w:rFonts w:ascii="Calibri" w:hAnsi="Calibri" w:cs="Calibri"/>
                <w:color w:val="000000"/>
              </w:rPr>
            </w:pPr>
            <w:r w:rsidRPr="001F25B2">
              <w:rPr>
                <w:rFonts w:ascii="Calibri" w:hAnsi="Calibri" w:cs="Calibri"/>
                <w:color w:val="000000"/>
              </w:rPr>
              <w:t>37%</w:t>
            </w:r>
          </w:p>
        </w:tc>
        <w:tc>
          <w:tcPr>
            <w:tcW w:w="2134" w:type="dxa"/>
            <w:vAlign w:val="center"/>
          </w:tcPr>
          <w:p w14:paraId="75F649EF" w14:textId="51D500B1"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54</w:t>
            </w:r>
            <w:r w:rsidR="00CE46A2" w:rsidRPr="001F25B2">
              <w:rPr>
                <w:rFonts w:ascii="Calibri" w:eastAsia="Times New Roman" w:hAnsi="Calibri" w:cs="Calibri"/>
                <w:color w:val="000000"/>
              </w:rPr>
              <w:t>%</w:t>
            </w:r>
          </w:p>
        </w:tc>
        <w:tc>
          <w:tcPr>
            <w:tcW w:w="2176" w:type="dxa"/>
            <w:vAlign w:val="center"/>
          </w:tcPr>
          <w:p w14:paraId="687F9A7C" w14:textId="32CBD9CF" w:rsidR="00A26054" w:rsidRPr="001F25B2" w:rsidRDefault="00A26054" w:rsidP="00CE46A2">
            <w:pPr>
              <w:tabs>
                <w:tab w:val="left" w:pos="360"/>
                <w:tab w:val="right" w:pos="4198"/>
              </w:tabs>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41</w:t>
            </w:r>
            <w:r w:rsidR="00CE46A2" w:rsidRPr="001F25B2">
              <w:rPr>
                <w:rFonts w:ascii="Calibri" w:eastAsia="Times New Roman" w:hAnsi="Calibri" w:cs="Calibri"/>
                <w:color w:val="000000"/>
              </w:rPr>
              <w:t>%</w:t>
            </w:r>
          </w:p>
        </w:tc>
      </w:tr>
      <w:tr w:rsidR="00A26054" w:rsidRPr="001F25B2" w14:paraId="3CB3FD55" w14:textId="64B69E53" w:rsidTr="004E6B6D">
        <w:trPr>
          <w:trHeight w:val="368"/>
        </w:trPr>
        <w:tc>
          <w:tcPr>
            <w:tcW w:w="3439" w:type="dxa"/>
            <w:shd w:val="clear" w:color="auto" w:fill="auto"/>
            <w:vAlign w:val="center"/>
            <w:hideMark/>
          </w:tcPr>
          <w:p w14:paraId="0AA3940C" w14:textId="77777777" w:rsidR="00A26054" w:rsidRPr="001F25B2" w:rsidRDefault="00A26054" w:rsidP="00076A96">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recruit and retain more students of color.</w:t>
            </w:r>
          </w:p>
        </w:tc>
        <w:tc>
          <w:tcPr>
            <w:tcW w:w="1717" w:type="dxa"/>
            <w:shd w:val="clear" w:color="auto" w:fill="auto"/>
            <w:vAlign w:val="center"/>
            <w:hideMark/>
          </w:tcPr>
          <w:p w14:paraId="2CD2D98D" w14:textId="4F5A5DF6" w:rsidR="00A26054" w:rsidRPr="001F25B2" w:rsidRDefault="00A26054" w:rsidP="00CE46A2">
            <w:pPr>
              <w:jc w:val="center"/>
              <w:rPr>
                <w:rFonts w:ascii="Calibri" w:hAnsi="Calibri" w:cs="Calibri"/>
                <w:color w:val="000000"/>
              </w:rPr>
            </w:pPr>
            <w:r w:rsidRPr="001F25B2">
              <w:rPr>
                <w:rFonts w:ascii="Calibri" w:hAnsi="Calibri" w:cs="Calibri"/>
                <w:color w:val="000000"/>
              </w:rPr>
              <w:t>39%</w:t>
            </w:r>
          </w:p>
        </w:tc>
        <w:tc>
          <w:tcPr>
            <w:tcW w:w="2134" w:type="dxa"/>
            <w:vAlign w:val="center"/>
          </w:tcPr>
          <w:p w14:paraId="6908DA9F" w14:textId="33BD860A"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51</w:t>
            </w:r>
            <w:r w:rsidR="00CE46A2" w:rsidRPr="001F25B2">
              <w:rPr>
                <w:rFonts w:ascii="Calibri" w:eastAsia="Times New Roman" w:hAnsi="Calibri" w:cs="Calibri"/>
                <w:color w:val="000000"/>
              </w:rPr>
              <w:t>%</w:t>
            </w:r>
          </w:p>
        </w:tc>
        <w:tc>
          <w:tcPr>
            <w:tcW w:w="2176" w:type="dxa"/>
            <w:vAlign w:val="center"/>
          </w:tcPr>
          <w:p w14:paraId="0F35793C" w14:textId="50F72118"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44</w:t>
            </w:r>
            <w:r w:rsidR="00CE46A2" w:rsidRPr="001F25B2">
              <w:rPr>
                <w:rFonts w:ascii="Calibri" w:eastAsia="Times New Roman" w:hAnsi="Calibri" w:cs="Calibri"/>
                <w:color w:val="000000"/>
              </w:rPr>
              <w:t>%</w:t>
            </w:r>
          </w:p>
        </w:tc>
      </w:tr>
      <w:tr w:rsidR="00A26054" w:rsidRPr="001F25B2" w14:paraId="54E80EE2" w14:textId="324FBE75" w:rsidTr="004E6B6D">
        <w:trPr>
          <w:trHeight w:val="368"/>
        </w:trPr>
        <w:tc>
          <w:tcPr>
            <w:tcW w:w="3439" w:type="dxa"/>
            <w:shd w:val="clear" w:color="auto" w:fill="auto"/>
            <w:vAlign w:val="center"/>
            <w:hideMark/>
          </w:tcPr>
          <w:p w14:paraId="600A7F57" w14:textId="77777777" w:rsidR="00A26054" w:rsidRPr="001F25B2" w:rsidRDefault="00A26054" w:rsidP="00076A96">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increase gender diversity of faculty and staff.</w:t>
            </w:r>
          </w:p>
        </w:tc>
        <w:tc>
          <w:tcPr>
            <w:tcW w:w="1717" w:type="dxa"/>
            <w:shd w:val="clear" w:color="auto" w:fill="auto"/>
            <w:vAlign w:val="center"/>
            <w:hideMark/>
          </w:tcPr>
          <w:p w14:paraId="3E53E92E" w14:textId="3FC02AB4" w:rsidR="00A26054" w:rsidRPr="001F25B2" w:rsidRDefault="00A26054" w:rsidP="00CE46A2">
            <w:pPr>
              <w:jc w:val="center"/>
              <w:rPr>
                <w:rFonts w:ascii="Calibri" w:hAnsi="Calibri" w:cs="Calibri"/>
                <w:color w:val="000000"/>
              </w:rPr>
            </w:pPr>
            <w:r w:rsidRPr="001F25B2">
              <w:rPr>
                <w:rFonts w:ascii="Calibri" w:hAnsi="Calibri" w:cs="Calibri"/>
                <w:color w:val="000000"/>
              </w:rPr>
              <w:t>43%</w:t>
            </w:r>
          </w:p>
        </w:tc>
        <w:tc>
          <w:tcPr>
            <w:tcW w:w="2134" w:type="dxa"/>
            <w:vAlign w:val="center"/>
          </w:tcPr>
          <w:p w14:paraId="63D7E8DA" w14:textId="08CBEBD4"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43</w:t>
            </w:r>
            <w:r w:rsidR="00CE46A2" w:rsidRPr="001F25B2">
              <w:rPr>
                <w:rFonts w:ascii="Calibri" w:eastAsia="Times New Roman" w:hAnsi="Calibri" w:cs="Calibri"/>
                <w:color w:val="000000"/>
              </w:rPr>
              <w:t>%</w:t>
            </w:r>
          </w:p>
        </w:tc>
        <w:tc>
          <w:tcPr>
            <w:tcW w:w="2176" w:type="dxa"/>
            <w:vAlign w:val="center"/>
          </w:tcPr>
          <w:p w14:paraId="18E1503E" w14:textId="49934BB2"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29</w:t>
            </w:r>
            <w:r w:rsidR="00CE46A2" w:rsidRPr="001F25B2">
              <w:rPr>
                <w:rFonts w:ascii="Calibri" w:eastAsia="Times New Roman" w:hAnsi="Calibri" w:cs="Calibri"/>
                <w:color w:val="000000"/>
              </w:rPr>
              <w:t>%</w:t>
            </w:r>
          </w:p>
        </w:tc>
      </w:tr>
      <w:tr w:rsidR="00A26054" w:rsidRPr="001F25B2" w14:paraId="6BC76B82" w14:textId="03ACDB26" w:rsidTr="004E6B6D">
        <w:trPr>
          <w:trHeight w:val="548"/>
        </w:trPr>
        <w:tc>
          <w:tcPr>
            <w:tcW w:w="3439" w:type="dxa"/>
            <w:shd w:val="clear" w:color="auto" w:fill="auto"/>
            <w:vAlign w:val="center"/>
            <w:hideMark/>
          </w:tcPr>
          <w:p w14:paraId="658FDA27" w14:textId="77777777" w:rsidR="00A26054" w:rsidRPr="001F25B2" w:rsidRDefault="00A26054" w:rsidP="00076A96">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lastRenderedPageBreak/>
              <w:t>The university should increase lesbian, gay, bisexual, transgender, and/or queer representation.</w:t>
            </w:r>
          </w:p>
        </w:tc>
        <w:tc>
          <w:tcPr>
            <w:tcW w:w="1717" w:type="dxa"/>
            <w:shd w:val="clear" w:color="auto" w:fill="auto"/>
            <w:vAlign w:val="center"/>
            <w:hideMark/>
          </w:tcPr>
          <w:p w14:paraId="4E1A9A5C" w14:textId="6DDA997E" w:rsidR="00A26054" w:rsidRPr="001F25B2" w:rsidRDefault="00A26054" w:rsidP="00CE46A2">
            <w:pPr>
              <w:jc w:val="center"/>
              <w:rPr>
                <w:rFonts w:ascii="Calibri" w:hAnsi="Calibri" w:cs="Calibri"/>
                <w:color w:val="000000"/>
              </w:rPr>
            </w:pPr>
            <w:r w:rsidRPr="001F25B2">
              <w:rPr>
                <w:rFonts w:ascii="Calibri" w:hAnsi="Calibri" w:cs="Calibri"/>
                <w:color w:val="000000"/>
              </w:rPr>
              <w:t>43%</w:t>
            </w:r>
          </w:p>
        </w:tc>
        <w:tc>
          <w:tcPr>
            <w:tcW w:w="2134" w:type="dxa"/>
            <w:vAlign w:val="center"/>
          </w:tcPr>
          <w:p w14:paraId="7E4D4DFD" w14:textId="1222CE5A"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42</w:t>
            </w:r>
            <w:r w:rsidR="00CE46A2" w:rsidRPr="001F25B2">
              <w:rPr>
                <w:rFonts w:ascii="Calibri" w:eastAsia="Times New Roman" w:hAnsi="Calibri" w:cs="Calibri"/>
                <w:color w:val="000000"/>
              </w:rPr>
              <w:t>%</w:t>
            </w:r>
          </w:p>
        </w:tc>
        <w:tc>
          <w:tcPr>
            <w:tcW w:w="2176" w:type="dxa"/>
            <w:vAlign w:val="center"/>
          </w:tcPr>
          <w:p w14:paraId="7CBCFB25" w14:textId="5BB1A852"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30</w:t>
            </w:r>
            <w:r w:rsidR="00CE46A2" w:rsidRPr="001F25B2">
              <w:rPr>
                <w:rFonts w:ascii="Calibri" w:eastAsia="Times New Roman" w:hAnsi="Calibri" w:cs="Calibri"/>
                <w:color w:val="000000"/>
              </w:rPr>
              <w:t>%</w:t>
            </w:r>
          </w:p>
        </w:tc>
      </w:tr>
      <w:tr w:rsidR="00A26054" w:rsidRPr="001F25B2" w14:paraId="6E804F90" w14:textId="3581649F" w:rsidTr="004E6B6D">
        <w:trPr>
          <w:trHeight w:val="548"/>
        </w:trPr>
        <w:tc>
          <w:tcPr>
            <w:tcW w:w="3439" w:type="dxa"/>
            <w:shd w:val="clear" w:color="auto" w:fill="auto"/>
            <w:vAlign w:val="center"/>
            <w:hideMark/>
          </w:tcPr>
          <w:p w14:paraId="5C745BED" w14:textId="77777777" w:rsidR="00A26054" w:rsidRPr="001F25B2" w:rsidRDefault="00A26054" w:rsidP="00076A96">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increase support for faculty, staff and students with disabilities.</w:t>
            </w:r>
          </w:p>
        </w:tc>
        <w:tc>
          <w:tcPr>
            <w:tcW w:w="1717" w:type="dxa"/>
            <w:shd w:val="clear" w:color="auto" w:fill="auto"/>
            <w:vAlign w:val="center"/>
            <w:hideMark/>
          </w:tcPr>
          <w:p w14:paraId="6BFF9DD8" w14:textId="242E2DC1" w:rsidR="00A26054" w:rsidRPr="001F25B2" w:rsidRDefault="00A26054" w:rsidP="00CE46A2">
            <w:pPr>
              <w:jc w:val="center"/>
              <w:rPr>
                <w:rFonts w:ascii="Calibri" w:hAnsi="Calibri" w:cs="Calibri"/>
                <w:color w:val="000000"/>
              </w:rPr>
            </w:pPr>
            <w:r w:rsidRPr="001F25B2">
              <w:rPr>
                <w:rFonts w:ascii="Calibri" w:hAnsi="Calibri" w:cs="Calibri"/>
                <w:color w:val="000000"/>
              </w:rPr>
              <w:t>38%</w:t>
            </w:r>
          </w:p>
        </w:tc>
        <w:tc>
          <w:tcPr>
            <w:tcW w:w="2134" w:type="dxa"/>
            <w:vAlign w:val="center"/>
          </w:tcPr>
          <w:p w14:paraId="1219C234" w14:textId="5C531E39"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61</w:t>
            </w:r>
            <w:r w:rsidR="00CE46A2" w:rsidRPr="001F25B2">
              <w:rPr>
                <w:rFonts w:ascii="Calibri" w:eastAsia="Times New Roman" w:hAnsi="Calibri" w:cs="Calibri"/>
                <w:color w:val="000000"/>
              </w:rPr>
              <w:t>%</w:t>
            </w:r>
          </w:p>
        </w:tc>
        <w:tc>
          <w:tcPr>
            <w:tcW w:w="2176" w:type="dxa"/>
            <w:vAlign w:val="center"/>
          </w:tcPr>
          <w:p w14:paraId="4D53B98D" w14:textId="7BBB4E24" w:rsidR="00A26054" w:rsidRPr="001F25B2" w:rsidRDefault="00A26054" w:rsidP="00CE46A2">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53</w:t>
            </w:r>
            <w:r w:rsidR="00CE46A2" w:rsidRPr="001F25B2">
              <w:rPr>
                <w:rFonts w:ascii="Calibri" w:eastAsia="Times New Roman" w:hAnsi="Calibri" w:cs="Calibri"/>
                <w:color w:val="000000"/>
              </w:rPr>
              <w:t>%</w:t>
            </w:r>
          </w:p>
        </w:tc>
      </w:tr>
    </w:tbl>
    <w:p w14:paraId="3382B0BA" w14:textId="2AF8267A" w:rsidR="00B46DD3" w:rsidRPr="001F25B2" w:rsidRDefault="00B46DD3" w:rsidP="00EB6A81">
      <w:pPr>
        <w:autoSpaceDE w:val="0"/>
        <w:autoSpaceDN w:val="0"/>
        <w:adjustRightInd w:val="0"/>
        <w:spacing w:after="0" w:line="240" w:lineRule="auto"/>
        <w:ind w:firstLine="720"/>
      </w:pPr>
    </w:p>
    <w:p w14:paraId="0CE8E85F" w14:textId="249009E6" w:rsidR="007E400F" w:rsidRPr="001F25B2" w:rsidRDefault="007E400F" w:rsidP="00F30D49">
      <w:pPr>
        <w:autoSpaceDE w:val="0"/>
        <w:autoSpaceDN w:val="0"/>
        <w:adjustRightInd w:val="0"/>
        <w:spacing w:after="0" w:line="240" w:lineRule="auto"/>
        <w:rPr>
          <w:i/>
        </w:rPr>
      </w:pPr>
      <w:r w:rsidRPr="001F25B2">
        <w:rPr>
          <w:i/>
        </w:rPr>
        <w:t>Employees</w:t>
      </w:r>
    </w:p>
    <w:p w14:paraId="44D87A85" w14:textId="62492D69" w:rsidR="00F30D49" w:rsidRPr="001F25B2" w:rsidRDefault="00F30D49" w:rsidP="00F30D49">
      <w:pPr>
        <w:autoSpaceDE w:val="0"/>
        <w:autoSpaceDN w:val="0"/>
        <w:adjustRightInd w:val="0"/>
        <w:spacing w:after="0" w:line="240" w:lineRule="auto"/>
      </w:pPr>
      <w:r w:rsidRPr="001F25B2">
        <w:t xml:space="preserve">Employee responses are presented in the same format below for comparison. An even greater increase in support is visible from employees between 2015 and 2020.  It is also evident that the employee population as a whole is more supportive </w:t>
      </w:r>
      <w:r w:rsidR="001F25B2">
        <w:t xml:space="preserve">than the student population </w:t>
      </w:r>
      <w:r w:rsidRPr="001F25B2">
        <w:t>of policy and practices that are geared toward increases in campus diversity.</w:t>
      </w:r>
    </w:p>
    <w:p w14:paraId="416DC3AA" w14:textId="77777777" w:rsidR="007E400F" w:rsidRPr="001F25B2" w:rsidRDefault="007E400F" w:rsidP="00EB6A81">
      <w:pPr>
        <w:autoSpaceDE w:val="0"/>
        <w:autoSpaceDN w:val="0"/>
        <w:adjustRightInd w:val="0"/>
        <w:spacing w:after="0" w:line="240" w:lineRule="auto"/>
        <w:ind w:firstLine="720"/>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1717"/>
        <w:gridCol w:w="2134"/>
        <w:gridCol w:w="2176"/>
      </w:tblGrid>
      <w:tr w:rsidR="007E400F" w:rsidRPr="001F25B2" w14:paraId="0013CA54" w14:textId="77777777" w:rsidTr="002A25F5">
        <w:trPr>
          <w:trHeight w:val="521"/>
        </w:trPr>
        <w:tc>
          <w:tcPr>
            <w:tcW w:w="3439" w:type="dxa"/>
            <w:shd w:val="clear" w:color="auto" w:fill="auto"/>
            <w:vAlign w:val="center"/>
          </w:tcPr>
          <w:p w14:paraId="799AC2D6" w14:textId="77777777" w:rsidR="007E400F" w:rsidRPr="001F25B2" w:rsidRDefault="007E400F" w:rsidP="002A25F5">
            <w:pPr>
              <w:spacing w:after="0" w:line="240" w:lineRule="auto"/>
              <w:jc w:val="right"/>
              <w:rPr>
                <w:rFonts w:ascii="Calibri" w:eastAsia="Times New Roman" w:hAnsi="Calibri" w:cs="Calibri"/>
                <w:color w:val="000000"/>
              </w:rPr>
            </w:pPr>
          </w:p>
        </w:tc>
        <w:tc>
          <w:tcPr>
            <w:tcW w:w="1717" w:type="dxa"/>
            <w:shd w:val="clear" w:color="auto" w:fill="auto"/>
            <w:vAlign w:val="center"/>
          </w:tcPr>
          <w:p w14:paraId="41318966" w14:textId="77777777" w:rsidR="007E400F" w:rsidRPr="001F25B2" w:rsidRDefault="007E400F" w:rsidP="002A25F5">
            <w:pPr>
              <w:jc w:val="center"/>
              <w:rPr>
                <w:rFonts w:ascii="Calibri" w:hAnsi="Calibri" w:cs="Calibri"/>
              </w:rPr>
            </w:pPr>
            <w:r w:rsidRPr="001F25B2">
              <w:rPr>
                <w:rFonts w:ascii="Calibri" w:hAnsi="Calibri" w:cs="Calibri"/>
              </w:rPr>
              <w:t>Neither Agree nor Disagree (2020)</w:t>
            </w:r>
          </w:p>
        </w:tc>
        <w:tc>
          <w:tcPr>
            <w:tcW w:w="2134" w:type="dxa"/>
          </w:tcPr>
          <w:p w14:paraId="2470D90F" w14:textId="77777777" w:rsidR="007E400F" w:rsidRPr="001F25B2" w:rsidRDefault="007E400F" w:rsidP="002A25F5">
            <w:pPr>
              <w:spacing w:after="0" w:line="240" w:lineRule="auto"/>
              <w:rPr>
                <w:rFonts w:ascii="Calibri" w:eastAsia="Times New Roman" w:hAnsi="Calibri" w:cs="Calibri"/>
                <w:color w:val="000000"/>
              </w:rPr>
            </w:pPr>
            <w:r w:rsidRPr="001F25B2">
              <w:rPr>
                <w:rFonts w:ascii="Calibri" w:eastAsia="Times New Roman" w:hAnsi="Calibri" w:cs="Calibri"/>
                <w:color w:val="000000"/>
              </w:rPr>
              <w:t>Combined Agree and Strongly Agree (2020)</w:t>
            </w:r>
          </w:p>
        </w:tc>
        <w:tc>
          <w:tcPr>
            <w:tcW w:w="2176" w:type="dxa"/>
          </w:tcPr>
          <w:p w14:paraId="1843E779" w14:textId="3053172A" w:rsidR="007E400F" w:rsidRPr="001F25B2" w:rsidRDefault="007E400F" w:rsidP="002A25F5">
            <w:pPr>
              <w:spacing w:after="0" w:line="240" w:lineRule="auto"/>
              <w:rPr>
                <w:rFonts w:ascii="Calibri" w:eastAsia="Times New Roman" w:hAnsi="Calibri" w:cs="Calibri"/>
                <w:color w:val="000000"/>
              </w:rPr>
            </w:pPr>
            <w:r w:rsidRPr="001F25B2">
              <w:rPr>
                <w:rFonts w:ascii="Calibri" w:eastAsia="Times New Roman" w:hAnsi="Calibri" w:cs="Calibri"/>
                <w:color w:val="000000"/>
              </w:rPr>
              <w:t>Combined Agree and Strongly Agree (201</w:t>
            </w:r>
            <w:r w:rsidR="00F30D49" w:rsidRPr="001F25B2">
              <w:rPr>
                <w:rFonts w:ascii="Calibri" w:eastAsia="Times New Roman" w:hAnsi="Calibri" w:cs="Calibri"/>
                <w:color w:val="000000"/>
              </w:rPr>
              <w:t>5</w:t>
            </w:r>
            <w:r w:rsidRPr="001F25B2">
              <w:rPr>
                <w:rFonts w:ascii="Calibri" w:eastAsia="Times New Roman" w:hAnsi="Calibri" w:cs="Calibri"/>
                <w:color w:val="000000"/>
              </w:rPr>
              <w:t>)</w:t>
            </w:r>
          </w:p>
        </w:tc>
      </w:tr>
      <w:tr w:rsidR="007E400F" w:rsidRPr="001F25B2" w14:paraId="41C401F9" w14:textId="77777777" w:rsidTr="002A25F5">
        <w:trPr>
          <w:trHeight w:val="368"/>
        </w:trPr>
        <w:tc>
          <w:tcPr>
            <w:tcW w:w="3439" w:type="dxa"/>
            <w:shd w:val="clear" w:color="auto" w:fill="auto"/>
            <w:vAlign w:val="center"/>
            <w:hideMark/>
          </w:tcPr>
          <w:p w14:paraId="1245A2EE" w14:textId="77777777" w:rsidR="007E400F" w:rsidRPr="001F25B2" w:rsidRDefault="007E400F" w:rsidP="002A25F5">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recruit and retain more faculty and staff of color.</w:t>
            </w:r>
          </w:p>
        </w:tc>
        <w:tc>
          <w:tcPr>
            <w:tcW w:w="1717" w:type="dxa"/>
            <w:shd w:val="clear" w:color="auto" w:fill="auto"/>
            <w:vAlign w:val="center"/>
            <w:hideMark/>
          </w:tcPr>
          <w:p w14:paraId="14883099" w14:textId="4F147229" w:rsidR="007E400F" w:rsidRPr="001F25B2" w:rsidRDefault="00FF0519" w:rsidP="002A25F5">
            <w:pPr>
              <w:jc w:val="center"/>
              <w:rPr>
                <w:rFonts w:ascii="Calibri" w:hAnsi="Calibri" w:cs="Calibri"/>
                <w:color w:val="000000"/>
              </w:rPr>
            </w:pPr>
            <w:r w:rsidRPr="001F25B2">
              <w:rPr>
                <w:rFonts w:ascii="Calibri" w:hAnsi="Calibri" w:cs="Calibri"/>
                <w:color w:val="000000"/>
              </w:rPr>
              <w:t>14</w:t>
            </w:r>
            <w:r w:rsidR="007E400F" w:rsidRPr="001F25B2">
              <w:rPr>
                <w:rFonts w:ascii="Calibri" w:hAnsi="Calibri" w:cs="Calibri"/>
                <w:color w:val="000000"/>
              </w:rPr>
              <w:t>%</w:t>
            </w:r>
          </w:p>
        </w:tc>
        <w:tc>
          <w:tcPr>
            <w:tcW w:w="2134" w:type="dxa"/>
            <w:vAlign w:val="center"/>
          </w:tcPr>
          <w:p w14:paraId="47BD1E30" w14:textId="65BCBC97"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80</w:t>
            </w:r>
            <w:r w:rsidR="007E400F" w:rsidRPr="001F25B2">
              <w:rPr>
                <w:rFonts w:ascii="Calibri" w:eastAsia="Times New Roman" w:hAnsi="Calibri" w:cs="Calibri"/>
                <w:color w:val="000000"/>
              </w:rPr>
              <w:t>%</w:t>
            </w:r>
          </w:p>
        </w:tc>
        <w:tc>
          <w:tcPr>
            <w:tcW w:w="2176" w:type="dxa"/>
            <w:vAlign w:val="center"/>
          </w:tcPr>
          <w:p w14:paraId="3D3BFF75" w14:textId="43CB35A7" w:rsidR="007E400F" w:rsidRPr="001F25B2" w:rsidRDefault="00FF0519" w:rsidP="002A25F5">
            <w:pPr>
              <w:tabs>
                <w:tab w:val="left" w:pos="360"/>
                <w:tab w:val="right" w:pos="4198"/>
              </w:tabs>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56</w:t>
            </w:r>
            <w:r w:rsidR="007E400F" w:rsidRPr="001F25B2">
              <w:rPr>
                <w:rFonts w:ascii="Calibri" w:eastAsia="Times New Roman" w:hAnsi="Calibri" w:cs="Calibri"/>
                <w:color w:val="000000"/>
              </w:rPr>
              <w:t>%</w:t>
            </w:r>
          </w:p>
        </w:tc>
      </w:tr>
      <w:tr w:rsidR="007E400F" w:rsidRPr="001F25B2" w14:paraId="7397DBAF" w14:textId="77777777" w:rsidTr="002A25F5">
        <w:trPr>
          <w:trHeight w:val="368"/>
        </w:trPr>
        <w:tc>
          <w:tcPr>
            <w:tcW w:w="3439" w:type="dxa"/>
            <w:shd w:val="clear" w:color="auto" w:fill="auto"/>
            <w:vAlign w:val="center"/>
            <w:hideMark/>
          </w:tcPr>
          <w:p w14:paraId="178C7877" w14:textId="77777777" w:rsidR="007E400F" w:rsidRPr="001F25B2" w:rsidRDefault="007E400F" w:rsidP="002A25F5">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recruit and retain more students of color.</w:t>
            </w:r>
          </w:p>
        </w:tc>
        <w:tc>
          <w:tcPr>
            <w:tcW w:w="1717" w:type="dxa"/>
            <w:shd w:val="clear" w:color="auto" w:fill="auto"/>
            <w:vAlign w:val="center"/>
            <w:hideMark/>
          </w:tcPr>
          <w:p w14:paraId="02F619E4" w14:textId="1A3BA3DA" w:rsidR="007E400F" w:rsidRPr="001F25B2" w:rsidRDefault="00FF0519" w:rsidP="002A25F5">
            <w:pPr>
              <w:jc w:val="center"/>
              <w:rPr>
                <w:rFonts w:ascii="Calibri" w:hAnsi="Calibri" w:cs="Calibri"/>
                <w:color w:val="000000"/>
              </w:rPr>
            </w:pPr>
            <w:r w:rsidRPr="001F25B2">
              <w:rPr>
                <w:rFonts w:ascii="Calibri" w:hAnsi="Calibri" w:cs="Calibri"/>
                <w:color w:val="000000"/>
              </w:rPr>
              <w:t>13</w:t>
            </w:r>
            <w:r w:rsidR="007E400F" w:rsidRPr="001F25B2">
              <w:rPr>
                <w:rFonts w:ascii="Calibri" w:hAnsi="Calibri" w:cs="Calibri"/>
                <w:color w:val="000000"/>
              </w:rPr>
              <w:t>%</w:t>
            </w:r>
          </w:p>
        </w:tc>
        <w:tc>
          <w:tcPr>
            <w:tcW w:w="2134" w:type="dxa"/>
            <w:vAlign w:val="center"/>
          </w:tcPr>
          <w:p w14:paraId="364BFD32" w14:textId="09CC2444"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82</w:t>
            </w:r>
            <w:r w:rsidR="007E400F" w:rsidRPr="001F25B2">
              <w:rPr>
                <w:rFonts w:ascii="Calibri" w:eastAsia="Times New Roman" w:hAnsi="Calibri" w:cs="Calibri"/>
                <w:color w:val="000000"/>
              </w:rPr>
              <w:t>%</w:t>
            </w:r>
          </w:p>
        </w:tc>
        <w:tc>
          <w:tcPr>
            <w:tcW w:w="2176" w:type="dxa"/>
            <w:vAlign w:val="center"/>
          </w:tcPr>
          <w:p w14:paraId="1C3D37F1" w14:textId="0F421F46"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64</w:t>
            </w:r>
            <w:r w:rsidR="007E400F" w:rsidRPr="001F25B2">
              <w:rPr>
                <w:rFonts w:ascii="Calibri" w:eastAsia="Times New Roman" w:hAnsi="Calibri" w:cs="Calibri"/>
                <w:color w:val="000000"/>
              </w:rPr>
              <w:t>%</w:t>
            </w:r>
          </w:p>
        </w:tc>
      </w:tr>
      <w:tr w:rsidR="007E400F" w:rsidRPr="001F25B2" w14:paraId="6D43EB22" w14:textId="77777777" w:rsidTr="002A25F5">
        <w:trPr>
          <w:trHeight w:val="368"/>
        </w:trPr>
        <w:tc>
          <w:tcPr>
            <w:tcW w:w="3439" w:type="dxa"/>
            <w:shd w:val="clear" w:color="auto" w:fill="auto"/>
            <w:vAlign w:val="center"/>
            <w:hideMark/>
          </w:tcPr>
          <w:p w14:paraId="23D3BF30" w14:textId="77777777" w:rsidR="007E400F" w:rsidRPr="001F25B2" w:rsidRDefault="007E400F" w:rsidP="002A25F5">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increase gender diversity of faculty and staff.</w:t>
            </w:r>
          </w:p>
        </w:tc>
        <w:tc>
          <w:tcPr>
            <w:tcW w:w="1717" w:type="dxa"/>
            <w:shd w:val="clear" w:color="auto" w:fill="auto"/>
            <w:vAlign w:val="center"/>
            <w:hideMark/>
          </w:tcPr>
          <w:p w14:paraId="0D5A5C99" w14:textId="5C303226" w:rsidR="007E400F" w:rsidRPr="001F25B2" w:rsidRDefault="00F30D49" w:rsidP="002A25F5">
            <w:pPr>
              <w:jc w:val="center"/>
              <w:rPr>
                <w:rFonts w:ascii="Calibri" w:hAnsi="Calibri" w:cs="Calibri"/>
                <w:color w:val="000000"/>
              </w:rPr>
            </w:pPr>
            <w:r w:rsidRPr="001F25B2">
              <w:rPr>
                <w:rFonts w:ascii="Calibri" w:hAnsi="Calibri" w:cs="Calibri"/>
                <w:color w:val="000000"/>
              </w:rPr>
              <w:t>33</w:t>
            </w:r>
            <w:r w:rsidR="007E400F" w:rsidRPr="001F25B2">
              <w:rPr>
                <w:rFonts w:ascii="Calibri" w:hAnsi="Calibri" w:cs="Calibri"/>
                <w:color w:val="000000"/>
              </w:rPr>
              <w:t>%</w:t>
            </w:r>
          </w:p>
        </w:tc>
        <w:tc>
          <w:tcPr>
            <w:tcW w:w="2134" w:type="dxa"/>
            <w:vAlign w:val="center"/>
          </w:tcPr>
          <w:p w14:paraId="5E9F09FC" w14:textId="787702D6"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60</w:t>
            </w:r>
            <w:r w:rsidR="007E400F" w:rsidRPr="001F25B2">
              <w:rPr>
                <w:rFonts w:ascii="Calibri" w:eastAsia="Times New Roman" w:hAnsi="Calibri" w:cs="Calibri"/>
                <w:color w:val="000000"/>
              </w:rPr>
              <w:t>%</w:t>
            </w:r>
          </w:p>
        </w:tc>
        <w:tc>
          <w:tcPr>
            <w:tcW w:w="2176" w:type="dxa"/>
            <w:vAlign w:val="center"/>
          </w:tcPr>
          <w:p w14:paraId="164EEF6D" w14:textId="45AA9300"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37</w:t>
            </w:r>
            <w:r w:rsidR="007E400F" w:rsidRPr="001F25B2">
              <w:rPr>
                <w:rFonts w:ascii="Calibri" w:eastAsia="Times New Roman" w:hAnsi="Calibri" w:cs="Calibri"/>
                <w:color w:val="000000"/>
              </w:rPr>
              <w:t>%</w:t>
            </w:r>
          </w:p>
        </w:tc>
      </w:tr>
      <w:tr w:rsidR="007E400F" w:rsidRPr="001F25B2" w14:paraId="1E4D7EFF" w14:textId="77777777" w:rsidTr="002A25F5">
        <w:trPr>
          <w:trHeight w:val="548"/>
        </w:trPr>
        <w:tc>
          <w:tcPr>
            <w:tcW w:w="3439" w:type="dxa"/>
            <w:shd w:val="clear" w:color="auto" w:fill="auto"/>
            <w:vAlign w:val="center"/>
            <w:hideMark/>
          </w:tcPr>
          <w:p w14:paraId="61A05C94" w14:textId="77777777" w:rsidR="007E400F" w:rsidRPr="001F25B2" w:rsidRDefault="007E400F" w:rsidP="002A25F5">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increase lesbian, gay, bisexual, transgender, and/or queer representation.</w:t>
            </w:r>
          </w:p>
        </w:tc>
        <w:tc>
          <w:tcPr>
            <w:tcW w:w="1717" w:type="dxa"/>
            <w:shd w:val="clear" w:color="auto" w:fill="auto"/>
            <w:vAlign w:val="center"/>
            <w:hideMark/>
          </w:tcPr>
          <w:p w14:paraId="600C82E3" w14:textId="760BCF32" w:rsidR="007E400F" w:rsidRPr="001F25B2" w:rsidRDefault="00F30D49" w:rsidP="002A25F5">
            <w:pPr>
              <w:jc w:val="center"/>
              <w:rPr>
                <w:rFonts w:ascii="Calibri" w:hAnsi="Calibri" w:cs="Calibri"/>
                <w:color w:val="000000"/>
              </w:rPr>
            </w:pPr>
            <w:r w:rsidRPr="001F25B2">
              <w:rPr>
                <w:rFonts w:ascii="Calibri" w:hAnsi="Calibri" w:cs="Calibri"/>
                <w:color w:val="000000"/>
              </w:rPr>
              <w:t>13</w:t>
            </w:r>
            <w:r w:rsidR="007E400F" w:rsidRPr="001F25B2">
              <w:rPr>
                <w:rFonts w:ascii="Calibri" w:hAnsi="Calibri" w:cs="Calibri"/>
                <w:color w:val="000000"/>
              </w:rPr>
              <w:t>%</w:t>
            </w:r>
          </w:p>
        </w:tc>
        <w:tc>
          <w:tcPr>
            <w:tcW w:w="2134" w:type="dxa"/>
            <w:vAlign w:val="center"/>
          </w:tcPr>
          <w:p w14:paraId="5B063899" w14:textId="4CB2A43D"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63</w:t>
            </w:r>
            <w:r w:rsidR="007E400F" w:rsidRPr="001F25B2">
              <w:rPr>
                <w:rFonts w:ascii="Calibri" w:eastAsia="Times New Roman" w:hAnsi="Calibri" w:cs="Calibri"/>
                <w:color w:val="000000"/>
              </w:rPr>
              <w:t>%</w:t>
            </w:r>
          </w:p>
        </w:tc>
        <w:tc>
          <w:tcPr>
            <w:tcW w:w="2176" w:type="dxa"/>
            <w:vAlign w:val="center"/>
          </w:tcPr>
          <w:p w14:paraId="18B62245" w14:textId="7D2E91AD"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37</w:t>
            </w:r>
            <w:r w:rsidR="007E400F" w:rsidRPr="001F25B2">
              <w:rPr>
                <w:rFonts w:ascii="Calibri" w:eastAsia="Times New Roman" w:hAnsi="Calibri" w:cs="Calibri"/>
                <w:color w:val="000000"/>
              </w:rPr>
              <w:t>%</w:t>
            </w:r>
          </w:p>
        </w:tc>
      </w:tr>
      <w:tr w:rsidR="007E400F" w:rsidRPr="001F25B2" w14:paraId="37545FAA" w14:textId="77777777" w:rsidTr="002A25F5">
        <w:trPr>
          <w:trHeight w:val="548"/>
        </w:trPr>
        <w:tc>
          <w:tcPr>
            <w:tcW w:w="3439" w:type="dxa"/>
            <w:shd w:val="clear" w:color="auto" w:fill="auto"/>
            <w:vAlign w:val="center"/>
            <w:hideMark/>
          </w:tcPr>
          <w:p w14:paraId="1E0DAC85" w14:textId="77777777" w:rsidR="007E400F" w:rsidRPr="001F25B2" w:rsidRDefault="007E400F" w:rsidP="002A25F5">
            <w:pPr>
              <w:spacing w:after="0" w:line="240" w:lineRule="auto"/>
              <w:jc w:val="right"/>
              <w:rPr>
                <w:rFonts w:ascii="Calibri" w:eastAsia="Times New Roman" w:hAnsi="Calibri" w:cs="Calibri"/>
                <w:color w:val="000000"/>
              </w:rPr>
            </w:pPr>
            <w:r w:rsidRPr="001F25B2">
              <w:rPr>
                <w:rFonts w:ascii="Calibri" w:eastAsia="Times New Roman" w:hAnsi="Calibri" w:cs="Calibri"/>
                <w:color w:val="000000"/>
              </w:rPr>
              <w:t>The university should increase support for faculty, staff and students with disabilities.</w:t>
            </w:r>
          </w:p>
        </w:tc>
        <w:tc>
          <w:tcPr>
            <w:tcW w:w="1717" w:type="dxa"/>
            <w:shd w:val="clear" w:color="auto" w:fill="auto"/>
            <w:vAlign w:val="center"/>
            <w:hideMark/>
          </w:tcPr>
          <w:p w14:paraId="0DA0206B" w14:textId="55226BD7" w:rsidR="007E400F" w:rsidRPr="001F25B2" w:rsidRDefault="00F30D49" w:rsidP="002A25F5">
            <w:pPr>
              <w:jc w:val="center"/>
              <w:rPr>
                <w:rFonts w:ascii="Calibri" w:hAnsi="Calibri" w:cs="Calibri"/>
                <w:color w:val="000000"/>
              </w:rPr>
            </w:pPr>
            <w:r w:rsidRPr="001F25B2">
              <w:rPr>
                <w:rFonts w:ascii="Calibri" w:hAnsi="Calibri" w:cs="Calibri"/>
                <w:color w:val="000000"/>
              </w:rPr>
              <w:t>13</w:t>
            </w:r>
            <w:r w:rsidR="007E400F" w:rsidRPr="001F25B2">
              <w:rPr>
                <w:rFonts w:ascii="Calibri" w:hAnsi="Calibri" w:cs="Calibri"/>
                <w:color w:val="000000"/>
              </w:rPr>
              <w:t>%</w:t>
            </w:r>
          </w:p>
        </w:tc>
        <w:tc>
          <w:tcPr>
            <w:tcW w:w="2134" w:type="dxa"/>
            <w:vAlign w:val="center"/>
          </w:tcPr>
          <w:p w14:paraId="530861E4" w14:textId="1A48DCF1"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83</w:t>
            </w:r>
            <w:r w:rsidR="007E400F" w:rsidRPr="001F25B2">
              <w:rPr>
                <w:rFonts w:ascii="Calibri" w:eastAsia="Times New Roman" w:hAnsi="Calibri" w:cs="Calibri"/>
                <w:color w:val="000000"/>
              </w:rPr>
              <w:t>%</w:t>
            </w:r>
          </w:p>
        </w:tc>
        <w:tc>
          <w:tcPr>
            <w:tcW w:w="2176" w:type="dxa"/>
            <w:vAlign w:val="center"/>
          </w:tcPr>
          <w:p w14:paraId="03A04A70" w14:textId="185CBDB7" w:rsidR="007E400F" w:rsidRPr="001F25B2" w:rsidRDefault="00FF0519" w:rsidP="002A25F5">
            <w:pPr>
              <w:spacing w:after="0" w:line="240" w:lineRule="auto"/>
              <w:jc w:val="center"/>
              <w:rPr>
                <w:rFonts w:ascii="Calibri" w:eastAsia="Times New Roman" w:hAnsi="Calibri" w:cs="Calibri"/>
                <w:color w:val="000000"/>
              </w:rPr>
            </w:pPr>
            <w:r w:rsidRPr="001F25B2">
              <w:rPr>
                <w:rFonts w:ascii="Calibri" w:eastAsia="Times New Roman" w:hAnsi="Calibri" w:cs="Calibri"/>
                <w:color w:val="000000"/>
              </w:rPr>
              <w:t>68</w:t>
            </w:r>
            <w:r w:rsidR="007E400F" w:rsidRPr="001F25B2">
              <w:rPr>
                <w:rFonts w:ascii="Calibri" w:eastAsia="Times New Roman" w:hAnsi="Calibri" w:cs="Calibri"/>
                <w:color w:val="000000"/>
              </w:rPr>
              <w:t>%</w:t>
            </w:r>
          </w:p>
        </w:tc>
      </w:tr>
    </w:tbl>
    <w:p w14:paraId="4B873D69" w14:textId="77777777" w:rsidR="00055117" w:rsidRPr="001F25B2" w:rsidRDefault="00055117" w:rsidP="002643CC">
      <w:pPr>
        <w:autoSpaceDE w:val="0"/>
        <w:autoSpaceDN w:val="0"/>
        <w:adjustRightInd w:val="0"/>
        <w:spacing w:after="0" w:line="240" w:lineRule="auto"/>
      </w:pPr>
    </w:p>
    <w:p w14:paraId="4B873D6A" w14:textId="77777777" w:rsidR="00055117" w:rsidRPr="001F25B2" w:rsidRDefault="00055117" w:rsidP="002643CC">
      <w:pPr>
        <w:autoSpaceDE w:val="0"/>
        <w:autoSpaceDN w:val="0"/>
        <w:adjustRightInd w:val="0"/>
        <w:spacing w:after="0" w:line="240" w:lineRule="auto"/>
      </w:pPr>
    </w:p>
    <w:p w14:paraId="4B873D6B" w14:textId="77777777" w:rsidR="00C3218C" w:rsidRPr="001F25B2" w:rsidRDefault="00C3218C" w:rsidP="002643CC">
      <w:pPr>
        <w:autoSpaceDE w:val="0"/>
        <w:autoSpaceDN w:val="0"/>
        <w:adjustRightInd w:val="0"/>
        <w:spacing w:after="0" w:line="240" w:lineRule="auto"/>
        <w:rPr>
          <w:rFonts w:ascii="Calibri-Bold" w:hAnsi="Calibri-Bold" w:cs="Calibri-Bold"/>
          <w:b/>
          <w:bCs/>
        </w:rPr>
      </w:pPr>
      <w:r w:rsidRPr="001F25B2">
        <w:rPr>
          <w:rFonts w:ascii="Calibri-Bold" w:hAnsi="Calibri-Bold" w:cs="Calibri-Bold"/>
          <w:b/>
          <w:bCs/>
        </w:rPr>
        <w:t>Respondent Profile</w:t>
      </w:r>
    </w:p>
    <w:p w14:paraId="4B873D6C" w14:textId="6458A825" w:rsidR="00C3218C" w:rsidRPr="001F25B2" w:rsidRDefault="00C3218C" w:rsidP="005746DC">
      <w:pPr>
        <w:autoSpaceDE w:val="0"/>
        <w:autoSpaceDN w:val="0"/>
        <w:adjustRightInd w:val="0"/>
        <w:spacing w:after="0" w:line="240" w:lineRule="auto"/>
        <w:rPr>
          <w:rFonts w:ascii="Calibri" w:hAnsi="Calibri" w:cs="Calibri"/>
        </w:rPr>
      </w:pPr>
      <w:r w:rsidRPr="001F25B2">
        <w:t xml:space="preserve">The following figures display demographic characteristics of survey respondents. </w:t>
      </w:r>
      <w:r w:rsidR="0060711E" w:rsidRPr="001F25B2">
        <w:t>43</w:t>
      </w:r>
      <w:r w:rsidRPr="001F25B2">
        <w:t>% of</w:t>
      </w:r>
      <w:r w:rsidR="00CD04CD" w:rsidRPr="001F25B2">
        <w:t xml:space="preserve"> student</w:t>
      </w:r>
      <w:r w:rsidRPr="001F25B2">
        <w:t xml:space="preserve"> respondents who chose to identify their racial/ethnic background selected </w:t>
      </w:r>
      <w:r w:rsidR="00D354EC" w:rsidRPr="001F25B2">
        <w:t>identities</w:t>
      </w:r>
      <w:r w:rsidRPr="001F25B2">
        <w:t xml:space="preserve"> of color.</w:t>
      </w:r>
      <w:r w:rsidR="006541A8" w:rsidRPr="001F25B2">
        <w:t xml:space="preserve"> </w:t>
      </w:r>
      <w:r w:rsidR="006541A8" w:rsidRPr="001F25B2">
        <w:rPr>
          <w:rFonts w:ascii="Calibri" w:hAnsi="Calibri" w:cs="Calibri"/>
        </w:rPr>
        <w:t xml:space="preserve">As such these groups were slightly overrepresented compared to the general student population (33% students of color). </w:t>
      </w:r>
      <w:r w:rsidRPr="001F25B2">
        <w:t xml:space="preserve">Each individual was asked to select as many identity groups as appropriate. </w:t>
      </w:r>
      <w:r w:rsidR="00C72617" w:rsidRPr="001F25B2">
        <w:t xml:space="preserve">25% of employees selected identities of color. </w:t>
      </w:r>
    </w:p>
    <w:p w14:paraId="4B873D6D" w14:textId="77777777" w:rsidR="0046167E" w:rsidRPr="001F25B2" w:rsidRDefault="0046167E" w:rsidP="005746DC">
      <w:pPr>
        <w:autoSpaceDE w:val="0"/>
        <w:autoSpaceDN w:val="0"/>
        <w:adjustRightInd w:val="0"/>
        <w:spacing w:after="0" w:line="240" w:lineRule="auto"/>
        <w:rPr>
          <w:rFonts w:ascii="Calibri" w:hAnsi="Calibri" w:cs="Calibri"/>
        </w:rPr>
      </w:pPr>
    </w:p>
    <w:p w14:paraId="4B873D6E" w14:textId="5B770D72" w:rsidR="008A7B03" w:rsidRPr="001F25B2" w:rsidRDefault="00BA6B4B" w:rsidP="00C3218C">
      <w:pPr>
        <w:autoSpaceDE w:val="0"/>
        <w:autoSpaceDN w:val="0"/>
        <w:adjustRightInd w:val="0"/>
        <w:spacing w:after="0" w:line="240" w:lineRule="auto"/>
        <w:rPr>
          <w:b/>
          <w:bCs/>
        </w:rPr>
      </w:pPr>
      <w:r w:rsidRPr="001F25B2">
        <w:rPr>
          <w:noProof/>
        </w:rPr>
        <w:lastRenderedPageBreak/>
        <mc:AlternateContent>
          <mc:Choice Requires="wps">
            <w:drawing>
              <wp:anchor distT="0" distB="0" distL="114300" distR="114300" simplePos="0" relativeHeight="251671552" behindDoc="0" locked="0" layoutInCell="1" allowOverlap="1" wp14:anchorId="6124A1DC" wp14:editId="38E1555B">
                <wp:simplePos x="0" y="0"/>
                <wp:positionH relativeFrom="column">
                  <wp:posOffset>2762602</wp:posOffset>
                </wp:positionH>
                <wp:positionV relativeFrom="paragraph">
                  <wp:posOffset>3568701</wp:posOffset>
                </wp:positionV>
                <wp:extent cx="416560" cy="173355"/>
                <wp:effectExtent l="0" t="0" r="2540" b="4445"/>
                <wp:wrapNone/>
                <wp:docPr id="12" name="Text Box 12"/>
                <wp:cNvGraphicFramePr/>
                <a:graphic xmlns:a="http://schemas.openxmlformats.org/drawingml/2006/main">
                  <a:graphicData uri="http://schemas.microsoft.com/office/word/2010/wordprocessingShape">
                    <wps:wsp>
                      <wps:cNvSpPr txBox="1"/>
                      <wps:spPr>
                        <a:xfrm rot="10800000" flipH="1" flipV="1">
                          <a:off x="0" y="0"/>
                          <a:ext cx="416560" cy="173355"/>
                        </a:xfrm>
                        <a:prstGeom prst="rect">
                          <a:avLst/>
                        </a:prstGeom>
                        <a:solidFill>
                          <a:schemeClr val="lt1"/>
                        </a:solidFill>
                        <a:ln w="6350">
                          <a:noFill/>
                        </a:ln>
                      </wps:spPr>
                      <wps:txbx>
                        <w:txbxContent>
                          <w:p w14:paraId="26AD61EC" w14:textId="422BD7BA" w:rsidR="005E02E8" w:rsidRPr="005E02E8" w:rsidRDefault="005E02E8" w:rsidP="005E02E8">
                            <w:pPr>
                              <w:rPr>
                                <w:rFonts w:cs="Times New Roman (Body CS)"/>
                                <w:b/>
                              </w:rPr>
                            </w:pPr>
                            <w:r>
                              <w:rPr>
                                <w:rFonts w:cs="Times New Roman (Body CS)"/>
                                <w:b/>
                              </w:rPr>
                              <w:t>Other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A1DC" id="_x0000_t202" coordsize="21600,21600" o:spt="202" path="m,l,21600r21600,l21600,xe">
                <v:stroke joinstyle="miter"/>
                <v:path gradientshapeok="t" o:connecttype="rect"/>
              </v:shapetype>
              <v:shape id="Text Box 12" o:spid="_x0000_s1026" type="#_x0000_t202" style="position:absolute;margin-left:217.55pt;margin-top:281pt;width:32.8pt;height:13.6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" fillcolor="white [3201]" stroked="f" strokeweight=".5pt">
                <v:textbox inset="0,0,0,0">
                  <w:txbxContent>
                    <w:p w14:paraId="26AD61EC" w14:textId="422BD7BA" w:rsidR="005E02E8" w:rsidRPr="005E02E8" w:rsidRDefault="005E02E8" w:rsidP="005E02E8">
                      <w:pPr>
                        <w:rPr>
                          <w:rFonts w:cs="Times New Roman (Body CS)"/>
                          <w:b/>
                        </w:rPr>
                      </w:pPr>
                      <w:r>
                        <w:rPr>
                          <w:rFonts w:cs="Times New Roman (Body CS)"/>
                          <w:b/>
                        </w:rPr>
                        <w:t>Other</w:t>
                      </w:r>
                    </w:p>
                  </w:txbxContent>
                </v:textbox>
              </v:shape>
            </w:pict>
          </mc:Fallback>
        </mc:AlternateContent>
      </w:r>
      <w:r w:rsidRPr="001F25B2">
        <w:rPr>
          <w:noProof/>
        </w:rPr>
        <mc:AlternateContent>
          <mc:Choice Requires="wps">
            <w:drawing>
              <wp:anchor distT="0" distB="0" distL="114300" distR="114300" simplePos="0" relativeHeight="251669504" behindDoc="0" locked="0" layoutInCell="1" allowOverlap="1" wp14:anchorId="641481BF" wp14:editId="68B73669">
                <wp:simplePos x="0" y="0"/>
                <wp:positionH relativeFrom="column">
                  <wp:posOffset>2762073</wp:posOffset>
                </wp:positionH>
                <wp:positionV relativeFrom="paragraph">
                  <wp:posOffset>3105151</wp:posOffset>
                </wp:positionV>
                <wp:extent cx="1422400" cy="173355"/>
                <wp:effectExtent l="0" t="0" r="0" b="4445"/>
                <wp:wrapNone/>
                <wp:docPr id="10" name="Text Box 10"/>
                <wp:cNvGraphicFramePr/>
                <a:graphic xmlns:a="http://schemas.openxmlformats.org/drawingml/2006/main">
                  <a:graphicData uri="http://schemas.microsoft.com/office/word/2010/wordprocessingShape">
                    <wps:wsp>
                      <wps:cNvSpPr txBox="1"/>
                      <wps:spPr>
                        <a:xfrm rot="10800000" flipH="1" flipV="1">
                          <a:off x="0" y="0"/>
                          <a:ext cx="1422400" cy="173355"/>
                        </a:xfrm>
                        <a:prstGeom prst="rect">
                          <a:avLst/>
                        </a:prstGeom>
                        <a:solidFill>
                          <a:schemeClr val="lt1"/>
                        </a:solidFill>
                        <a:ln w="6350">
                          <a:noFill/>
                        </a:ln>
                      </wps:spPr>
                      <wps:txbx>
                        <w:txbxContent>
                          <w:p w14:paraId="3381B7B9" w14:textId="636A9C3B" w:rsidR="005E02E8" w:rsidRPr="005E02E8" w:rsidRDefault="005E02E8" w:rsidP="005E02E8">
                            <w:pPr>
                              <w:rPr>
                                <w:rFonts w:cs="Times New Roman (Body CS)"/>
                                <w:b/>
                              </w:rPr>
                            </w:pPr>
                            <w:r>
                              <w:rPr>
                                <w:rFonts w:cs="Times New Roman (Body CS)"/>
                                <w:b/>
                              </w:rPr>
                              <w:t>White</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81BF" id="Text Box 10" o:spid="_x0000_s1027" type="#_x0000_t202" style="position:absolute;margin-left:217.5pt;margin-top:244.5pt;width:112pt;height:13.65pt;rotation:180;flip:x y;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" fillcolor="white [3201]" stroked="f" strokeweight=".5pt">
                <v:textbox inset="0,0,0,0">
                  <w:txbxContent>
                    <w:p w14:paraId="3381B7B9" w14:textId="636A9C3B" w:rsidR="005E02E8" w:rsidRPr="005E02E8" w:rsidRDefault="005E02E8" w:rsidP="005E02E8">
                      <w:pPr>
                        <w:rPr>
                          <w:rFonts w:cs="Times New Roman (Body CS)"/>
                          <w:b/>
                        </w:rPr>
                      </w:pPr>
                      <w:r>
                        <w:rPr>
                          <w:rFonts w:cs="Times New Roman (Body CS)"/>
                          <w:b/>
                        </w:rPr>
                        <w:t>White</w:t>
                      </w:r>
                    </w:p>
                  </w:txbxContent>
                </v:textbox>
              </v:shape>
            </w:pict>
          </mc:Fallback>
        </mc:AlternateContent>
      </w:r>
      <w:r w:rsidRPr="001F25B2">
        <w:rPr>
          <w:noProof/>
        </w:rPr>
        <mc:AlternateContent>
          <mc:Choice Requires="wps">
            <w:drawing>
              <wp:anchor distT="0" distB="0" distL="114300" distR="114300" simplePos="0" relativeHeight="251673600" behindDoc="0" locked="0" layoutInCell="1" allowOverlap="1" wp14:anchorId="0C63D113" wp14:editId="487C0B30">
                <wp:simplePos x="0" y="0"/>
                <wp:positionH relativeFrom="column">
                  <wp:posOffset>2223888</wp:posOffset>
                </wp:positionH>
                <wp:positionV relativeFrom="paragraph">
                  <wp:posOffset>2855596</wp:posOffset>
                </wp:positionV>
                <wp:extent cx="1422400" cy="173355"/>
                <wp:effectExtent l="0" t="0" r="3810" b="4445"/>
                <wp:wrapNone/>
                <wp:docPr id="5" name="Text Box 5"/>
                <wp:cNvGraphicFramePr/>
                <a:graphic xmlns:a="http://schemas.openxmlformats.org/drawingml/2006/main">
                  <a:graphicData uri="http://schemas.microsoft.com/office/word/2010/wordprocessingShape">
                    <wps:wsp>
                      <wps:cNvSpPr txBox="1"/>
                      <wps:spPr>
                        <a:xfrm rot="10800000" flipH="1" flipV="1">
                          <a:off x="0" y="0"/>
                          <a:ext cx="1422400" cy="173355"/>
                        </a:xfrm>
                        <a:prstGeom prst="rect">
                          <a:avLst/>
                        </a:prstGeom>
                        <a:solidFill>
                          <a:schemeClr val="lt1"/>
                        </a:solidFill>
                        <a:ln w="6350">
                          <a:noFill/>
                        </a:ln>
                      </wps:spPr>
                      <wps:txbx>
                        <w:txbxContent>
                          <w:p w14:paraId="601FFD4F" w14:textId="387ACD0F" w:rsidR="00245596" w:rsidRPr="005E02E8" w:rsidRDefault="00245596" w:rsidP="00245596">
                            <w:pPr>
                              <w:rPr>
                                <w:rFonts w:cs="Times New Roman (Body CS)"/>
                                <w:b/>
                              </w:rPr>
                            </w:pPr>
                            <w:r>
                              <w:rPr>
                                <w:rFonts w:cs="Times New Roman (Body CS)"/>
                                <w:b/>
                              </w:rPr>
                              <w:t>Middle Eastern</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D113" id="Text Box 5" o:spid="_x0000_s1028" type="#_x0000_t202" style="position:absolute;margin-left:175.1pt;margin-top:224.85pt;width:112pt;height:13.65pt;rotation:180;flip:x y;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" fillcolor="white [3201]" stroked="f" strokeweight=".5pt">
                <v:textbox inset="0,0,0,0">
                  <w:txbxContent>
                    <w:p w14:paraId="601FFD4F" w14:textId="387ACD0F" w:rsidR="00245596" w:rsidRPr="005E02E8" w:rsidRDefault="00245596" w:rsidP="00245596">
                      <w:pPr>
                        <w:rPr>
                          <w:rFonts w:cs="Times New Roman (Body CS)"/>
                          <w:b/>
                        </w:rPr>
                      </w:pPr>
                      <w:r>
                        <w:rPr>
                          <w:rFonts w:cs="Times New Roman (Body CS)"/>
                          <w:b/>
                        </w:rPr>
                        <w:t>Middle Eastern</w:t>
                      </w:r>
                    </w:p>
                  </w:txbxContent>
                </v:textbox>
              </v:shape>
            </w:pict>
          </mc:Fallback>
        </mc:AlternateContent>
      </w:r>
      <w:r w:rsidRPr="001F25B2">
        <w:rPr>
          <w:noProof/>
        </w:rPr>
        <mc:AlternateContent>
          <mc:Choice Requires="wps">
            <w:drawing>
              <wp:anchor distT="0" distB="0" distL="114300" distR="114300" simplePos="0" relativeHeight="251667456" behindDoc="0" locked="0" layoutInCell="1" allowOverlap="1" wp14:anchorId="17301D77" wp14:editId="4E69B885">
                <wp:simplePos x="0" y="0"/>
                <wp:positionH relativeFrom="column">
                  <wp:posOffset>2756531</wp:posOffset>
                </wp:positionH>
                <wp:positionV relativeFrom="paragraph">
                  <wp:posOffset>2171699</wp:posOffset>
                </wp:positionV>
                <wp:extent cx="1422400" cy="173355"/>
                <wp:effectExtent l="0" t="0" r="0" b="4445"/>
                <wp:wrapNone/>
                <wp:docPr id="9" name="Text Box 9"/>
                <wp:cNvGraphicFramePr/>
                <a:graphic xmlns:a="http://schemas.openxmlformats.org/drawingml/2006/main">
                  <a:graphicData uri="http://schemas.microsoft.com/office/word/2010/wordprocessingShape">
                    <wps:wsp>
                      <wps:cNvSpPr txBox="1"/>
                      <wps:spPr>
                        <a:xfrm rot="10800000" flipH="1" flipV="1">
                          <a:off x="0" y="0"/>
                          <a:ext cx="1422400" cy="173355"/>
                        </a:xfrm>
                        <a:prstGeom prst="rect">
                          <a:avLst/>
                        </a:prstGeom>
                        <a:solidFill>
                          <a:schemeClr val="lt1"/>
                        </a:solidFill>
                        <a:ln w="6350">
                          <a:noFill/>
                        </a:ln>
                      </wps:spPr>
                      <wps:txbx>
                        <w:txbxContent>
                          <w:p w14:paraId="17687A83" w14:textId="0AF1CEB8" w:rsidR="005E02E8" w:rsidRPr="005E02E8" w:rsidRDefault="005E02E8" w:rsidP="005E02E8">
                            <w:pPr>
                              <w:rPr>
                                <w:rFonts w:cs="Times New Roman (Body CS)"/>
                                <w:b/>
                              </w:rPr>
                            </w:pPr>
                            <w:r>
                              <w:rPr>
                                <w:rFonts w:cs="Times New Roman (Body CS)"/>
                                <w:b/>
                              </w:rPr>
                              <w:t>Latinx</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1D77" id="Text Box 9" o:spid="_x0000_s1029" type="#_x0000_t202" style="position:absolute;margin-left:217.05pt;margin-top:171pt;width:112pt;height:13.65pt;rotation:180;flip:x y;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" fillcolor="white [3201]" stroked="f" strokeweight=".5pt">
                <v:textbox inset="0,0,0,0">
                  <w:txbxContent>
                    <w:p w14:paraId="17687A83" w14:textId="0AF1CEB8" w:rsidR="005E02E8" w:rsidRPr="005E02E8" w:rsidRDefault="005E02E8" w:rsidP="005E02E8">
                      <w:pPr>
                        <w:rPr>
                          <w:rFonts w:cs="Times New Roman (Body CS)"/>
                          <w:b/>
                        </w:rPr>
                      </w:pPr>
                      <w:r>
                        <w:rPr>
                          <w:rFonts w:cs="Times New Roman (Body CS)"/>
                          <w:b/>
                        </w:rPr>
                        <w:t>Latinx</w:t>
                      </w:r>
                    </w:p>
                  </w:txbxContent>
                </v:textbox>
              </v:shape>
            </w:pict>
          </mc:Fallback>
        </mc:AlternateContent>
      </w:r>
      <w:r w:rsidRPr="001F25B2">
        <w:rPr>
          <w:noProof/>
        </w:rPr>
        <mc:AlternateContent>
          <mc:Choice Requires="wps">
            <w:drawing>
              <wp:anchor distT="0" distB="0" distL="114300" distR="114300" simplePos="0" relativeHeight="251665408" behindDoc="0" locked="0" layoutInCell="1" allowOverlap="1" wp14:anchorId="1969DF04" wp14:editId="27F1793E">
                <wp:simplePos x="0" y="0"/>
                <wp:positionH relativeFrom="column">
                  <wp:posOffset>744780</wp:posOffset>
                </wp:positionH>
                <wp:positionV relativeFrom="paragraph">
                  <wp:posOffset>1932625</wp:posOffset>
                </wp:positionV>
                <wp:extent cx="1422400" cy="185420"/>
                <wp:effectExtent l="0" t="0" r="0" b="5080"/>
                <wp:wrapNone/>
                <wp:docPr id="8" name="Text Box 8"/>
                <wp:cNvGraphicFramePr/>
                <a:graphic xmlns:a="http://schemas.openxmlformats.org/drawingml/2006/main">
                  <a:graphicData uri="http://schemas.microsoft.com/office/word/2010/wordprocessingShape">
                    <wps:wsp>
                      <wps:cNvSpPr txBox="1"/>
                      <wps:spPr>
                        <a:xfrm rot="10800000" flipH="1" flipV="1">
                          <a:off x="0" y="0"/>
                          <a:ext cx="1422400" cy="185420"/>
                        </a:xfrm>
                        <a:prstGeom prst="rect">
                          <a:avLst/>
                        </a:prstGeom>
                        <a:solidFill>
                          <a:schemeClr val="lt1"/>
                        </a:solidFill>
                        <a:ln w="6350">
                          <a:noFill/>
                        </a:ln>
                      </wps:spPr>
                      <wps:txbx>
                        <w:txbxContent>
                          <w:p w14:paraId="5CA7E2FF" w14:textId="0DA99BA3" w:rsidR="005E02E8" w:rsidRPr="005E02E8" w:rsidRDefault="005E02E8" w:rsidP="005E02E8">
                            <w:pPr>
                              <w:rPr>
                                <w:rFonts w:cs="Times New Roman (Body CS)"/>
                                <w:b/>
                              </w:rPr>
                            </w:pPr>
                            <w:r>
                              <w:rPr>
                                <w:rFonts w:cs="Times New Roman (Body CS)"/>
                                <w:b/>
                              </w:rPr>
                              <w:t>Native Hawaiian or Other Pacific Islander</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DF04" id="Text Box 8" o:spid="_x0000_s1030" type="#_x0000_t202" style="position:absolute;margin-left:58.65pt;margin-top:152.2pt;width:112pt;height:14.6pt;rotation:180;flip:x y;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" fillcolor="white [3201]" stroked="f" strokeweight=".5pt">
                <v:textbox inset="0,0,0,0">
                  <w:txbxContent>
                    <w:p w14:paraId="5CA7E2FF" w14:textId="0DA99BA3" w:rsidR="005E02E8" w:rsidRPr="005E02E8" w:rsidRDefault="005E02E8" w:rsidP="005E02E8">
                      <w:pPr>
                        <w:rPr>
                          <w:rFonts w:cs="Times New Roman (Body CS)"/>
                          <w:b/>
                        </w:rPr>
                      </w:pPr>
                      <w:r>
                        <w:rPr>
                          <w:rFonts w:cs="Times New Roman (Body CS)"/>
                          <w:b/>
                        </w:rPr>
                        <w:t>Native Hawaiian or Other Pacific Islander</w:t>
                      </w:r>
                    </w:p>
                  </w:txbxContent>
                </v:textbox>
              </v:shape>
            </w:pict>
          </mc:Fallback>
        </mc:AlternateContent>
      </w:r>
      <w:r w:rsidRPr="001F25B2">
        <w:rPr>
          <w:noProof/>
        </w:rPr>
        <mc:AlternateContent>
          <mc:Choice Requires="wps">
            <w:drawing>
              <wp:anchor distT="0" distB="0" distL="114300" distR="114300" simplePos="0" relativeHeight="251661312" behindDoc="0" locked="0" layoutInCell="1" allowOverlap="1" wp14:anchorId="2F17B2D9" wp14:editId="2F5C8DFA">
                <wp:simplePos x="0" y="0"/>
                <wp:positionH relativeFrom="column">
                  <wp:posOffset>1750265</wp:posOffset>
                </wp:positionH>
                <wp:positionV relativeFrom="paragraph">
                  <wp:posOffset>1221739</wp:posOffset>
                </wp:positionV>
                <wp:extent cx="1422400" cy="190500"/>
                <wp:effectExtent l="0" t="0" r="0" b="0"/>
                <wp:wrapNone/>
                <wp:docPr id="4" name="Text Box 4"/>
                <wp:cNvGraphicFramePr/>
                <a:graphic xmlns:a="http://schemas.openxmlformats.org/drawingml/2006/main">
                  <a:graphicData uri="http://schemas.microsoft.com/office/word/2010/wordprocessingShape">
                    <wps:wsp>
                      <wps:cNvSpPr txBox="1"/>
                      <wps:spPr>
                        <a:xfrm rot="10800000" flipH="1" flipV="1">
                          <a:off x="0" y="0"/>
                          <a:ext cx="1422400" cy="190500"/>
                        </a:xfrm>
                        <a:prstGeom prst="rect">
                          <a:avLst/>
                        </a:prstGeom>
                        <a:solidFill>
                          <a:schemeClr val="lt1"/>
                        </a:solidFill>
                        <a:ln w="6350">
                          <a:noFill/>
                        </a:ln>
                      </wps:spPr>
                      <wps:txbx>
                        <w:txbxContent>
                          <w:p w14:paraId="764742E1" w14:textId="00A507BF" w:rsidR="005E02E8" w:rsidRPr="005E02E8" w:rsidRDefault="005E02E8" w:rsidP="005E02E8">
                            <w:pPr>
                              <w:rPr>
                                <w:rFonts w:cs="Times New Roman (Body CS)"/>
                                <w:b/>
                              </w:rPr>
                            </w:pPr>
                            <w:r>
                              <w:rPr>
                                <w:rFonts w:cs="Times New Roman (Body CS)"/>
                                <w:b/>
                              </w:rPr>
                              <w:t>Black/African American</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B2D9" id="Text Box 4" o:spid="_x0000_s1031" type="#_x0000_t202" style="position:absolute;margin-left:137.8pt;margin-top:96.2pt;width:112pt;height:15pt;rotation:180;flip:x y;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" fillcolor="white [3201]" stroked="f" strokeweight=".5pt">
                <v:textbox inset="0,0,0,0">
                  <w:txbxContent>
                    <w:p w14:paraId="764742E1" w14:textId="00A507BF" w:rsidR="005E02E8" w:rsidRPr="005E02E8" w:rsidRDefault="005E02E8" w:rsidP="005E02E8">
                      <w:pPr>
                        <w:rPr>
                          <w:rFonts w:cs="Times New Roman (Body CS)"/>
                          <w:b/>
                        </w:rPr>
                      </w:pPr>
                      <w:r>
                        <w:rPr>
                          <w:rFonts w:cs="Times New Roman (Body CS)"/>
                          <w:b/>
                        </w:rPr>
                        <w:t>Black/African American</w:t>
                      </w:r>
                    </w:p>
                  </w:txbxContent>
                </v:textbox>
              </v:shape>
            </w:pict>
          </mc:Fallback>
        </mc:AlternateContent>
      </w:r>
      <w:r w:rsidRPr="001F25B2">
        <w:rPr>
          <w:noProof/>
        </w:rPr>
        <mc:AlternateContent>
          <mc:Choice Requires="wps">
            <w:drawing>
              <wp:anchor distT="0" distB="0" distL="114300" distR="114300" simplePos="0" relativeHeight="251659264" behindDoc="0" locked="0" layoutInCell="1" allowOverlap="1" wp14:anchorId="6372A7F1" wp14:editId="47DAB63B">
                <wp:simplePos x="0" y="0"/>
                <wp:positionH relativeFrom="column">
                  <wp:posOffset>2755265</wp:posOffset>
                </wp:positionH>
                <wp:positionV relativeFrom="paragraph">
                  <wp:posOffset>429895</wp:posOffset>
                </wp:positionV>
                <wp:extent cx="368300" cy="18288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8300" cy="182880"/>
                        </a:xfrm>
                        <a:prstGeom prst="rect">
                          <a:avLst/>
                        </a:prstGeom>
                        <a:solidFill>
                          <a:schemeClr val="lt1"/>
                        </a:solidFill>
                        <a:ln w="6350">
                          <a:noFill/>
                        </a:ln>
                      </wps:spPr>
                      <wps:txbx>
                        <w:txbxContent>
                          <w:p w14:paraId="7B9DF832" w14:textId="4F49E852" w:rsidR="005E02E8" w:rsidRPr="005E02E8" w:rsidRDefault="005E02E8">
                            <w:pPr>
                              <w:rPr>
                                <w:rFonts w:cs="Times New Roman (Body CS)"/>
                                <w:b/>
                              </w:rPr>
                            </w:pPr>
                            <w:r w:rsidRPr="005E02E8">
                              <w:rPr>
                                <w:rFonts w:cs="Times New Roman (Body CS)"/>
                                <w:b/>
                              </w:rPr>
                              <w:t>Asian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A7F1" id="Text Box 2" o:spid="_x0000_s1032" type="#_x0000_t202" style="position:absolute;margin-left:216.95pt;margin-top:33.85pt;width:29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" fillcolor="white [3201]" stroked="f" strokeweight=".5pt">
                <v:textbox inset="0,0,0,0">
                  <w:txbxContent>
                    <w:p w14:paraId="7B9DF832" w14:textId="4F49E852" w:rsidR="005E02E8" w:rsidRPr="005E02E8" w:rsidRDefault="005E02E8">
                      <w:pPr>
                        <w:rPr>
                          <w:rFonts w:cs="Times New Roman (Body CS)"/>
                          <w:b/>
                        </w:rPr>
                      </w:pPr>
                      <w:r w:rsidRPr="005E02E8">
                        <w:rPr>
                          <w:rFonts w:cs="Times New Roman (Body CS)"/>
                          <w:b/>
                        </w:rPr>
                        <w:t>Asian</w:t>
                      </w:r>
                    </w:p>
                  </w:txbxContent>
                </v:textbox>
              </v:shape>
            </w:pict>
          </mc:Fallback>
        </mc:AlternateContent>
      </w:r>
      <w:r w:rsidRPr="001F25B2">
        <w:rPr>
          <w:noProof/>
        </w:rPr>
        <mc:AlternateContent>
          <mc:Choice Requires="wps">
            <w:drawing>
              <wp:anchor distT="0" distB="0" distL="114300" distR="114300" simplePos="0" relativeHeight="251663360" behindDoc="0" locked="0" layoutInCell="1" allowOverlap="1" wp14:anchorId="59661160" wp14:editId="7CF6414A">
                <wp:simplePos x="0" y="0"/>
                <wp:positionH relativeFrom="column">
                  <wp:posOffset>1185576</wp:posOffset>
                </wp:positionH>
                <wp:positionV relativeFrom="paragraph">
                  <wp:posOffset>187574</wp:posOffset>
                </wp:positionV>
                <wp:extent cx="1422400" cy="185420"/>
                <wp:effectExtent l="0" t="0" r="5080" b="5080"/>
                <wp:wrapNone/>
                <wp:docPr id="7" name="Text Box 7"/>
                <wp:cNvGraphicFramePr/>
                <a:graphic xmlns:a="http://schemas.openxmlformats.org/drawingml/2006/main">
                  <a:graphicData uri="http://schemas.microsoft.com/office/word/2010/wordprocessingShape">
                    <wps:wsp>
                      <wps:cNvSpPr txBox="1"/>
                      <wps:spPr>
                        <a:xfrm rot="10800000" flipH="1" flipV="1">
                          <a:off x="0" y="0"/>
                          <a:ext cx="1422400" cy="185420"/>
                        </a:xfrm>
                        <a:prstGeom prst="rect">
                          <a:avLst/>
                        </a:prstGeom>
                        <a:solidFill>
                          <a:schemeClr val="lt1"/>
                        </a:solidFill>
                        <a:ln w="6350">
                          <a:noFill/>
                        </a:ln>
                      </wps:spPr>
                      <wps:txbx>
                        <w:txbxContent>
                          <w:p w14:paraId="04763C51" w14:textId="6BA26B4C" w:rsidR="005E02E8" w:rsidRPr="005E02E8" w:rsidRDefault="005E02E8" w:rsidP="005E02E8">
                            <w:pPr>
                              <w:rPr>
                                <w:rFonts w:cs="Times New Roman (Body CS)"/>
                                <w:b/>
                              </w:rPr>
                            </w:pPr>
                            <w:r>
                              <w:rPr>
                                <w:rFonts w:cs="Times New Roman (Body CS)"/>
                                <w:b/>
                              </w:rPr>
                              <w:t>American Indian or Alaska Native</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1160" id="Text Box 7" o:spid="_x0000_s1033" type="#_x0000_t202" style="position:absolute;margin-left:93.35pt;margin-top:14.75pt;width:112pt;height:14.6pt;rotation:180;flip:x y;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" fillcolor="white [3201]" stroked="f" strokeweight=".5pt">
                <v:textbox inset="0,0,0,0">
                  <w:txbxContent>
                    <w:p w14:paraId="04763C51" w14:textId="6BA26B4C" w:rsidR="005E02E8" w:rsidRPr="005E02E8" w:rsidRDefault="005E02E8" w:rsidP="005E02E8">
                      <w:pPr>
                        <w:rPr>
                          <w:rFonts w:cs="Times New Roman (Body CS)"/>
                          <w:b/>
                        </w:rPr>
                      </w:pPr>
                      <w:r>
                        <w:rPr>
                          <w:rFonts w:cs="Times New Roman (Body CS)"/>
                          <w:b/>
                        </w:rPr>
                        <w:t>American Indian or Alaska Native</w:t>
                      </w:r>
                    </w:p>
                  </w:txbxContent>
                </v:textbox>
              </v:shape>
            </w:pict>
          </mc:Fallback>
        </mc:AlternateContent>
      </w:r>
      <w:r w:rsidR="00212FE7" w:rsidRPr="001F25B2">
        <w:rPr>
          <w:noProof/>
        </w:rPr>
        <w:drawing>
          <wp:inline distT="0" distB="0" distL="0" distR="0" wp14:anchorId="10750F59" wp14:editId="2F42C34B">
            <wp:extent cx="6423439" cy="3960495"/>
            <wp:effectExtent l="0" t="0" r="0" b="0"/>
            <wp:docPr id="1" name="Chart 1">
              <a:extLst xmlns:a="http://schemas.openxmlformats.org/drawingml/2006/main">
                <a:ext uri="{FF2B5EF4-FFF2-40B4-BE49-F238E27FC236}">
                  <a16:creationId xmlns:a16="http://schemas.microsoft.com/office/drawing/2014/main" id="{EC6B4858-2B54-894C-BEA9-DD01797E79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3C5E0E" w14:textId="1244D60F" w:rsidR="00812086" w:rsidRPr="001F25B2" w:rsidRDefault="00BA6B4B" w:rsidP="00F0394F">
      <w:pPr>
        <w:autoSpaceDE w:val="0"/>
        <w:autoSpaceDN w:val="0"/>
        <w:adjustRightInd w:val="0"/>
        <w:spacing w:after="0" w:line="240" w:lineRule="auto"/>
        <w:jc w:val="center"/>
        <w:rPr>
          <w:b/>
          <w:bCs/>
        </w:rPr>
      </w:pPr>
      <w:r w:rsidRPr="001F25B2">
        <w:rPr>
          <w:b/>
          <w:bCs/>
          <w:noProof/>
        </w:rPr>
        <mc:AlternateContent>
          <mc:Choice Requires="wps">
            <w:drawing>
              <wp:anchor distT="0" distB="0" distL="114300" distR="114300" simplePos="0" relativeHeight="251677696" behindDoc="0" locked="0" layoutInCell="1" allowOverlap="1" wp14:anchorId="6B58C904" wp14:editId="538DEE4B">
                <wp:simplePos x="0" y="0"/>
                <wp:positionH relativeFrom="column">
                  <wp:posOffset>1189044</wp:posOffset>
                </wp:positionH>
                <wp:positionV relativeFrom="paragraph">
                  <wp:posOffset>235163</wp:posOffset>
                </wp:positionV>
                <wp:extent cx="1422400" cy="151765"/>
                <wp:effectExtent l="0" t="0" r="5080" b="635"/>
                <wp:wrapNone/>
                <wp:docPr id="16" name="Text Box 16"/>
                <wp:cNvGraphicFramePr/>
                <a:graphic xmlns:a="http://schemas.openxmlformats.org/drawingml/2006/main">
                  <a:graphicData uri="http://schemas.microsoft.com/office/word/2010/wordprocessingShape">
                    <wps:wsp>
                      <wps:cNvSpPr txBox="1"/>
                      <wps:spPr>
                        <a:xfrm rot="10800000" flipH="1" flipV="1">
                          <a:off x="0" y="0"/>
                          <a:ext cx="1422400" cy="151765"/>
                        </a:xfrm>
                        <a:prstGeom prst="rect">
                          <a:avLst/>
                        </a:prstGeom>
                        <a:solidFill>
                          <a:schemeClr val="lt1"/>
                        </a:solidFill>
                        <a:ln w="6350">
                          <a:noFill/>
                        </a:ln>
                      </wps:spPr>
                      <wps:txbx>
                        <w:txbxContent>
                          <w:p w14:paraId="6F1AA25B" w14:textId="77777777" w:rsidR="00F0394F" w:rsidRPr="005E02E8" w:rsidRDefault="00F0394F" w:rsidP="00F0394F">
                            <w:pPr>
                              <w:rPr>
                                <w:rFonts w:cs="Times New Roman (Body CS)"/>
                                <w:b/>
                              </w:rPr>
                            </w:pPr>
                            <w:r>
                              <w:rPr>
                                <w:rFonts w:cs="Times New Roman (Body CS)"/>
                                <w:b/>
                              </w:rPr>
                              <w:t>American Indian or Alaska Native</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C904" id="Text Box 16" o:spid="_x0000_s1034" type="#_x0000_t202" style="position:absolute;left:0;text-align:left;margin-left:93.65pt;margin-top:18.5pt;width:112pt;height:11.95pt;rotation:180;flip:x y;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" fillcolor="white [3201]" stroked="f" strokeweight=".5pt">
                <v:textbox inset="0,0,0,0">
                  <w:txbxContent>
                    <w:p w14:paraId="6F1AA25B" w14:textId="77777777" w:rsidR="00F0394F" w:rsidRPr="005E02E8" w:rsidRDefault="00F0394F" w:rsidP="00F0394F">
                      <w:pPr>
                        <w:rPr>
                          <w:rFonts w:cs="Times New Roman (Body CS)"/>
                          <w:b/>
                        </w:rPr>
                      </w:pPr>
                      <w:r>
                        <w:rPr>
                          <w:rFonts w:cs="Times New Roman (Body CS)"/>
                          <w:b/>
                        </w:rPr>
                        <w:t>American Indian or Alaska Native</w:t>
                      </w:r>
                    </w:p>
                  </w:txbxContent>
                </v:textbox>
              </v:shape>
            </w:pict>
          </mc:Fallback>
        </mc:AlternateContent>
      </w:r>
      <w:r w:rsidRPr="001F25B2">
        <w:rPr>
          <w:b/>
          <w:bCs/>
          <w:noProof/>
        </w:rPr>
        <mc:AlternateContent>
          <mc:Choice Requires="wps">
            <w:drawing>
              <wp:anchor distT="0" distB="0" distL="114300" distR="114300" simplePos="0" relativeHeight="251675648" behindDoc="0" locked="0" layoutInCell="1" allowOverlap="1" wp14:anchorId="356231BA" wp14:editId="77C3963B">
                <wp:simplePos x="0" y="0"/>
                <wp:positionH relativeFrom="column">
                  <wp:posOffset>2763067</wp:posOffset>
                </wp:positionH>
                <wp:positionV relativeFrom="paragraph">
                  <wp:posOffset>423235</wp:posOffset>
                </wp:positionV>
                <wp:extent cx="368300" cy="1498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68300" cy="149860"/>
                        </a:xfrm>
                        <a:prstGeom prst="rect">
                          <a:avLst/>
                        </a:prstGeom>
                        <a:solidFill>
                          <a:schemeClr val="lt1"/>
                        </a:solidFill>
                        <a:ln w="6350">
                          <a:noFill/>
                        </a:ln>
                      </wps:spPr>
                      <wps:txbx>
                        <w:txbxContent>
                          <w:p w14:paraId="3EA02F79" w14:textId="77777777" w:rsidR="00F0394F" w:rsidRPr="005E02E8" w:rsidRDefault="00F0394F" w:rsidP="00F0394F">
                            <w:pPr>
                              <w:rPr>
                                <w:rFonts w:cs="Times New Roman (Body CS)"/>
                                <w:b/>
                              </w:rPr>
                            </w:pPr>
                            <w:r w:rsidRPr="005E02E8">
                              <w:rPr>
                                <w:rFonts w:cs="Times New Roman (Body CS)"/>
                                <w:b/>
                              </w:rPr>
                              <w:t>Asian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31BA" id="Text Box 11" o:spid="_x0000_s1035" type="#_x0000_t202" style="position:absolute;left:0;text-align:left;margin-left:217.55pt;margin-top:33.35pt;width:29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" fillcolor="white [3201]" stroked="f" strokeweight=".5pt">
                <v:textbox inset="0,0,0,0">
                  <w:txbxContent>
                    <w:p w14:paraId="3EA02F79" w14:textId="77777777" w:rsidR="00F0394F" w:rsidRPr="005E02E8" w:rsidRDefault="00F0394F" w:rsidP="00F0394F">
                      <w:pPr>
                        <w:rPr>
                          <w:rFonts w:cs="Times New Roman (Body CS)"/>
                          <w:b/>
                        </w:rPr>
                      </w:pPr>
                      <w:r w:rsidRPr="005E02E8">
                        <w:rPr>
                          <w:rFonts w:cs="Times New Roman (Body CS)"/>
                          <w:b/>
                        </w:rPr>
                        <w:t>Asian</w:t>
                      </w:r>
                    </w:p>
                  </w:txbxContent>
                </v:textbox>
              </v:shape>
            </w:pict>
          </mc:Fallback>
        </mc:AlternateContent>
      </w:r>
      <w:r w:rsidRPr="001F25B2">
        <w:rPr>
          <w:b/>
          <w:bCs/>
          <w:noProof/>
        </w:rPr>
        <mc:AlternateContent>
          <mc:Choice Requires="wps">
            <w:drawing>
              <wp:anchor distT="0" distB="0" distL="114300" distR="114300" simplePos="0" relativeHeight="251676672" behindDoc="0" locked="0" layoutInCell="1" allowOverlap="1" wp14:anchorId="7944B71A" wp14:editId="5D316652">
                <wp:simplePos x="0" y="0"/>
                <wp:positionH relativeFrom="column">
                  <wp:posOffset>1772372</wp:posOffset>
                </wp:positionH>
                <wp:positionV relativeFrom="paragraph">
                  <wp:posOffset>1152139</wp:posOffset>
                </wp:positionV>
                <wp:extent cx="1422400" cy="151765"/>
                <wp:effectExtent l="0" t="0" r="0" b="635"/>
                <wp:wrapNone/>
                <wp:docPr id="15" name="Text Box 15"/>
                <wp:cNvGraphicFramePr/>
                <a:graphic xmlns:a="http://schemas.openxmlformats.org/drawingml/2006/main">
                  <a:graphicData uri="http://schemas.microsoft.com/office/word/2010/wordprocessingShape">
                    <wps:wsp>
                      <wps:cNvSpPr txBox="1"/>
                      <wps:spPr>
                        <a:xfrm rot="10800000" flipH="1" flipV="1">
                          <a:off x="0" y="0"/>
                          <a:ext cx="1422400" cy="151765"/>
                        </a:xfrm>
                        <a:prstGeom prst="rect">
                          <a:avLst/>
                        </a:prstGeom>
                        <a:solidFill>
                          <a:schemeClr val="lt1"/>
                        </a:solidFill>
                        <a:ln w="6350">
                          <a:noFill/>
                        </a:ln>
                      </wps:spPr>
                      <wps:txbx>
                        <w:txbxContent>
                          <w:p w14:paraId="0EDB91A3" w14:textId="77777777" w:rsidR="00F0394F" w:rsidRPr="005E02E8" w:rsidRDefault="00F0394F" w:rsidP="00F0394F">
                            <w:pPr>
                              <w:rPr>
                                <w:rFonts w:cs="Times New Roman (Body CS)"/>
                                <w:b/>
                              </w:rPr>
                            </w:pPr>
                            <w:r>
                              <w:rPr>
                                <w:rFonts w:cs="Times New Roman (Body CS)"/>
                                <w:b/>
                              </w:rPr>
                              <w:t>Black/African American</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4B71A" id="Text Box 15" o:spid="_x0000_s1036" type="#_x0000_t202" style="position:absolute;left:0;text-align:left;margin-left:139.55pt;margin-top:90.7pt;width:112pt;height:11.95pt;rotation:180;flip:x y;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" fillcolor="white [3201]" stroked="f" strokeweight=".5pt">
                <v:textbox inset="0,0,0,0">
                  <w:txbxContent>
                    <w:p w14:paraId="0EDB91A3" w14:textId="77777777" w:rsidR="00F0394F" w:rsidRPr="005E02E8" w:rsidRDefault="00F0394F" w:rsidP="00F0394F">
                      <w:pPr>
                        <w:rPr>
                          <w:rFonts w:cs="Times New Roman (Body CS)"/>
                          <w:b/>
                        </w:rPr>
                      </w:pPr>
                      <w:r>
                        <w:rPr>
                          <w:rFonts w:cs="Times New Roman (Body CS)"/>
                          <w:b/>
                        </w:rPr>
                        <w:t>Black/African American</w:t>
                      </w:r>
                    </w:p>
                  </w:txbxContent>
                </v:textbox>
              </v:shape>
            </w:pict>
          </mc:Fallback>
        </mc:AlternateContent>
      </w:r>
      <w:r w:rsidRPr="001F25B2">
        <w:rPr>
          <w:b/>
          <w:bCs/>
          <w:noProof/>
        </w:rPr>
        <mc:AlternateContent>
          <mc:Choice Requires="wps">
            <w:drawing>
              <wp:anchor distT="0" distB="0" distL="114300" distR="114300" simplePos="0" relativeHeight="251678720" behindDoc="0" locked="0" layoutInCell="1" allowOverlap="1" wp14:anchorId="3C412EE2" wp14:editId="606C20A5">
                <wp:simplePos x="0" y="0"/>
                <wp:positionH relativeFrom="column">
                  <wp:posOffset>741988</wp:posOffset>
                </wp:positionH>
                <wp:positionV relativeFrom="paragraph">
                  <wp:posOffset>1815714</wp:posOffset>
                </wp:positionV>
                <wp:extent cx="1422400" cy="151765"/>
                <wp:effectExtent l="0" t="0" r="0" b="635"/>
                <wp:wrapNone/>
                <wp:docPr id="17" name="Text Box 17"/>
                <wp:cNvGraphicFramePr/>
                <a:graphic xmlns:a="http://schemas.openxmlformats.org/drawingml/2006/main">
                  <a:graphicData uri="http://schemas.microsoft.com/office/word/2010/wordprocessingShape">
                    <wps:wsp>
                      <wps:cNvSpPr txBox="1"/>
                      <wps:spPr>
                        <a:xfrm rot="10800000" flipH="1" flipV="1">
                          <a:off x="0" y="0"/>
                          <a:ext cx="1422400" cy="151765"/>
                        </a:xfrm>
                        <a:prstGeom prst="rect">
                          <a:avLst/>
                        </a:prstGeom>
                        <a:solidFill>
                          <a:schemeClr val="lt1"/>
                        </a:solidFill>
                        <a:ln w="6350">
                          <a:noFill/>
                        </a:ln>
                      </wps:spPr>
                      <wps:txbx>
                        <w:txbxContent>
                          <w:p w14:paraId="2A9BEF1F" w14:textId="77777777" w:rsidR="00F0394F" w:rsidRPr="005E02E8" w:rsidRDefault="00F0394F" w:rsidP="00F0394F">
                            <w:pPr>
                              <w:rPr>
                                <w:rFonts w:cs="Times New Roman (Body CS)"/>
                                <w:b/>
                              </w:rPr>
                            </w:pPr>
                            <w:r>
                              <w:rPr>
                                <w:rFonts w:cs="Times New Roman (Body CS)"/>
                                <w:b/>
                              </w:rPr>
                              <w:t>Native Hawaiian or Other Pacific Islander</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2EE2" id="Text Box 17" o:spid="_x0000_s1037" type="#_x0000_t202" style="position:absolute;left:0;text-align:left;margin-left:58.4pt;margin-top:142.95pt;width:112pt;height:11.95pt;rotation:180;flip:x y;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" fillcolor="white [3201]" stroked="f" strokeweight=".5pt">
                <v:textbox inset="0,0,0,0">
                  <w:txbxContent>
                    <w:p w14:paraId="2A9BEF1F" w14:textId="77777777" w:rsidR="00F0394F" w:rsidRPr="005E02E8" w:rsidRDefault="00F0394F" w:rsidP="00F0394F">
                      <w:pPr>
                        <w:rPr>
                          <w:rFonts w:cs="Times New Roman (Body CS)"/>
                          <w:b/>
                        </w:rPr>
                      </w:pPr>
                      <w:r>
                        <w:rPr>
                          <w:rFonts w:cs="Times New Roman (Body CS)"/>
                          <w:b/>
                        </w:rPr>
                        <w:t>Native Hawaiian or Other Pacific Islander</w:t>
                      </w:r>
                    </w:p>
                  </w:txbxContent>
                </v:textbox>
              </v:shape>
            </w:pict>
          </mc:Fallback>
        </mc:AlternateContent>
      </w:r>
      <w:r w:rsidRPr="001F25B2">
        <w:rPr>
          <w:b/>
          <w:bCs/>
          <w:noProof/>
        </w:rPr>
        <mc:AlternateContent>
          <mc:Choice Requires="wps">
            <w:drawing>
              <wp:anchor distT="0" distB="0" distL="114300" distR="114300" simplePos="0" relativeHeight="251679744" behindDoc="0" locked="0" layoutInCell="1" allowOverlap="1" wp14:anchorId="2BFA96C4" wp14:editId="4376FFEA">
                <wp:simplePos x="0" y="0"/>
                <wp:positionH relativeFrom="column">
                  <wp:posOffset>2778405</wp:posOffset>
                </wp:positionH>
                <wp:positionV relativeFrom="paragraph">
                  <wp:posOffset>2033269</wp:posOffset>
                </wp:positionV>
                <wp:extent cx="1422400" cy="142240"/>
                <wp:effectExtent l="0" t="0" r="0" b="0"/>
                <wp:wrapNone/>
                <wp:docPr id="18" name="Text Box 18"/>
                <wp:cNvGraphicFramePr/>
                <a:graphic xmlns:a="http://schemas.openxmlformats.org/drawingml/2006/main">
                  <a:graphicData uri="http://schemas.microsoft.com/office/word/2010/wordprocessingShape">
                    <wps:wsp>
                      <wps:cNvSpPr txBox="1"/>
                      <wps:spPr>
                        <a:xfrm rot="10800000" flipH="1" flipV="1">
                          <a:off x="0" y="0"/>
                          <a:ext cx="1422400" cy="142240"/>
                        </a:xfrm>
                        <a:prstGeom prst="rect">
                          <a:avLst/>
                        </a:prstGeom>
                        <a:solidFill>
                          <a:schemeClr val="lt1"/>
                        </a:solidFill>
                        <a:ln w="6350">
                          <a:noFill/>
                        </a:ln>
                      </wps:spPr>
                      <wps:txbx>
                        <w:txbxContent>
                          <w:p w14:paraId="6BFF99F2" w14:textId="77777777" w:rsidR="00F0394F" w:rsidRPr="005E02E8" w:rsidRDefault="00F0394F" w:rsidP="00F0394F">
                            <w:pPr>
                              <w:rPr>
                                <w:rFonts w:cs="Times New Roman (Body CS)"/>
                                <w:b/>
                              </w:rPr>
                            </w:pPr>
                            <w:r>
                              <w:rPr>
                                <w:rFonts w:cs="Times New Roman (Body CS)"/>
                                <w:b/>
                              </w:rPr>
                              <w:t>Latinx</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96C4" id="Text Box 18" o:spid="_x0000_s1038" type="#_x0000_t202" style="position:absolute;left:0;text-align:left;margin-left:218.75pt;margin-top:160.1pt;width:112pt;height:11.2pt;rotation:180;flip:x y;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" fillcolor="white [3201]" stroked="f" strokeweight=".5pt">
                <v:textbox inset="0,0,0,0">
                  <w:txbxContent>
                    <w:p w14:paraId="6BFF99F2" w14:textId="77777777" w:rsidR="00F0394F" w:rsidRPr="005E02E8" w:rsidRDefault="00F0394F" w:rsidP="00F0394F">
                      <w:pPr>
                        <w:rPr>
                          <w:rFonts w:cs="Times New Roman (Body CS)"/>
                          <w:b/>
                        </w:rPr>
                      </w:pPr>
                      <w:r>
                        <w:rPr>
                          <w:rFonts w:cs="Times New Roman (Body CS)"/>
                          <w:b/>
                        </w:rPr>
                        <w:t>Latinx</w:t>
                      </w:r>
                    </w:p>
                  </w:txbxContent>
                </v:textbox>
              </v:shape>
            </w:pict>
          </mc:Fallback>
        </mc:AlternateContent>
      </w:r>
      <w:r w:rsidRPr="001F25B2">
        <w:rPr>
          <w:b/>
          <w:bCs/>
          <w:noProof/>
        </w:rPr>
        <mc:AlternateContent>
          <mc:Choice Requires="wps">
            <w:drawing>
              <wp:anchor distT="0" distB="0" distL="114300" distR="114300" simplePos="0" relativeHeight="251681792" behindDoc="0" locked="0" layoutInCell="1" allowOverlap="1" wp14:anchorId="792A017C" wp14:editId="45A2B06E">
                <wp:simplePos x="0" y="0"/>
                <wp:positionH relativeFrom="column">
                  <wp:posOffset>2780346</wp:posOffset>
                </wp:positionH>
                <wp:positionV relativeFrom="paragraph">
                  <wp:posOffset>3291839</wp:posOffset>
                </wp:positionV>
                <wp:extent cx="416560" cy="142240"/>
                <wp:effectExtent l="0" t="0" r="2540" b="0"/>
                <wp:wrapNone/>
                <wp:docPr id="20" name="Text Box 20"/>
                <wp:cNvGraphicFramePr/>
                <a:graphic xmlns:a="http://schemas.openxmlformats.org/drawingml/2006/main">
                  <a:graphicData uri="http://schemas.microsoft.com/office/word/2010/wordprocessingShape">
                    <wps:wsp>
                      <wps:cNvSpPr txBox="1"/>
                      <wps:spPr>
                        <a:xfrm rot="10800000" flipH="1" flipV="1">
                          <a:off x="0" y="0"/>
                          <a:ext cx="416560" cy="142240"/>
                        </a:xfrm>
                        <a:prstGeom prst="rect">
                          <a:avLst/>
                        </a:prstGeom>
                        <a:solidFill>
                          <a:schemeClr val="lt1"/>
                        </a:solidFill>
                        <a:ln w="6350">
                          <a:noFill/>
                        </a:ln>
                      </wps:spPr>
                      <wps:txbx>
                        <w:txbxContent>
                          <w:p w14:paraId="6B904AED" w14:textId="77777777" w:rsidR="00F0394F" w:rsidRPr="005E02E8" w:rsidRDefault="00F0394F" w:rsidP="00F0394F">
                            <w:pPr>
                              <w:rPr>
                                <w:rFonts w:cs="Times New Roman (Body CS)"/>
                                <w:b/>
                              </w:rPr>
                            </w:pPr>
                            <w:r>
                              <w:rPr>
                                <w:rFonts w:cs="Times New Roman (Body CS)"/>
                                <w:b/>
                              </w:rPr>
                              <w:t>Other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017C" id="Text Box 20" o:spid="_x0000_s1039" type="#_x0000_t202" style="position:absolute;left:0;text-align:left;margin-left:218.9pt;margin-top:259.2pt;width:32.8pt;height:11.2pt;rotation:18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" fillcolor="white [3201]" stroked="f" strokeweight=".5pt">
                <v:textbox inset="0,0,0,0">
                  <w:txbxContent>
                    <w:p w14:paraId="6B904AED" w14:textId="77777777" w:rsidR="00F0394F" w:rsidRPr="005E02E8" w:rsidRDefault="00F0394F" w:rsidP="00F0394F">
                      <w:pPr>
                        <w:rPr>
                          <w:rFonts w:cs="Times New Roman (Body CS)"/>
                          <w:b/>
                        </w:rPr>
                      </w:pPr>
                      <w:r>
                        <w:rPr>
                          <w:rFonts w:cs="Times New Roman (Body CS)"/>
                          <w:b/>
                        </w:rPr>
                        <w:t>Other</w:t>
                      </w:r>
                    </w:p>
                  </w:txbxContent>
                </v:textbox>
              </v:shape>
            </w:pict>
          </mc:Fallback>
        </mc:AlternateContent>
      </w:r>
      <w:r w:rsidRPr="001F25B2">
        <w:rPr>
          <w:b/>
          <w:bCs/>
          <w:noProof/>
        </w:rPr>
        <mc:AlternateContent>
          <mc:Choice Requires="wps">
            <w:drawing>
              <wp:anchor distT="0" distB="0" distL="114300" distR="114300" simplePos="0" relativeHeight="251680768" behindDoc="0" locked="0" layoutInCell="1" allowOverlap="1" wp14:anchorId="2D64F4AF" wp14:editId="008CD5D9">
                <wp:simplePos x="0" y="0"/>
                <wp:positionH relativeFrom="column">
                  <wp:posOffset>2786151</wp:posOffset>
                </wp:positionH>
                <wp:positionV relativeFrom="paragraph">
                  <wp:posOffset>2865756</wp:posOffset>
                </wp:positionV>
                <wp:extent cx="1422400" cy="142240"/>
                <wp:effectExtent l="0" t="0" r="0" b="0"/>
                <wp:wrapNone/>
                <wp:docPr id="19" name="Text Box 19"/>
                <wp:cNvGraphicFramePr/>
                <a:graphic xmlns:a="http://schemas.openxmlformats.org/drawingml/2006/main">
                  <a:graphicData uri="http://schemas.microsoft.com/office/word/2010/wordprocessingShape">
                    <wps:wsp>
                      <wps:cNvSpPr txBox="1"/>
                      <wps:spPr>
                        <a:xfrm rot="10800000" flipH="1" flipV="1">
                          <a:off x="0" y="0"/>
                          <a:ext cx="1422400" cy="142240"/>
                        </a:xfrm>
                        <a:prstGeom prst="rect">
                          <a:avLst/>
                        </a:prstGeom>
                        <a:solidFill>
                          <a:schemeClr val="lt1"/>
                        </a:solidFill>
                        <a:ln w="6350">
                          <a:noFill/>
                        </a:ln>
                      </wps:spPr>
                      <wps:txbx>
                        <w:txbxContent>
                          <w:p w14:paraId="7079FF40" w14:textId="77777777" w:rsidR="00F0394F" w:rsidRPr="005E02E8" w:rsidRDefault="00F0394F" w:rsidP="00F0394F">
                            <w:pPr>
                              <w:rPr>
                                <w:rFonts w:cs="Times New Roman (Body CS)"/>
                                <w:b/>
                              </w:rPr>
                            </w:pPr>
                            <w:r>
                              <w:rPr>
                                <w:rFonts w:cs="Times New Roman (Body CS)"/>
                                <w:b/>
                              </w:rPr>
                              <w:t>White</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4AF" id="Text Box 19" o:spid="_x0000_s1040" type="#_x0000_t202" style="position:absolute;left:0;text-align:left;margin-left:219.4pt;margin-top:225.65pt;width:112pt;height:11.2pt;rotation:180;flip:x y;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" fillcolor="white [3201]" stroked="f" strokeweight=".5pt">
                <v:textbox inset="0,0,0,0">
                  <w:txbxContent>
                    <w:p w14:paraId="7079FF40" w14:textId="77777777" w:rsidR="00F0394F" w:rsidRPr="005E02E8" w:rsidRDefault="00F0394F" w:rsidP="00F0394F">
                      <w:pPr>
                        <w:rPr>
                          <w:rFonts w:cs="Times New Roman (Body CS)"/>
                          <w:b/>
                        </w:rPr>
                      </w:pPr>
                      <w:r>
                        <w:rPr>
                          <w:rFonts w:cs="Times New Roman (Body CS)"/>
                          <w:b/>
                        </w:rPr>
                        <w:t>White</w:t>
                      </w:r>
                    </w:p>
                  </w:txbxContent>
                </v:textbox>
              </v:shape>
            </w:pict>
          </mc:Fallback>
        </mc:AlternateContent>
      </w:r>
      <w:r w:rsidRPr="001F25B2">
        <w:rPr>
          <w:b/>
          <w:bCs/>
          <w:noProof/>
        </w:rPr>
        <mc:AlternateContent>
          <mc:Choice Requires="wps">
            <w:drawing>
              <wp:anchor distT="0" distB="0" distL="114300" distR="114300" simplePos="0" relativeHeight="251682816" behindDoc="0" locked="0" layoutInCell="1" allowOverlap="1" wp14:anchorId="081AC1CC" wp14:editId="067F5C93">
                <wp:simplePos x="0" y="0"/>
                <wp:positionH relativeFrom="column">
                  <wp:posOffset>2261779</wp:posOffset>
                </wp:positionH>
                <wp:positionV relativeFrom="paragraph">
                  <wp:posOffset>2682874</wp:posOffset>
                </wp:positionV>
                <wp:extent cx="1422400" cy="142240"/>
                <wp:effectExtent l="0" t="0" r="3810" b="0"/>
                <wp:wrapNone/>
                <wp:docPr id="21" name="Text Box 21"/>
                <wp:cNvGraphicFramePr/>
                <a:graphic xmlns:a="http://schemas.openxmlformats.org/drawingml/2006/main">
                  <a:graphicData uri="http://schemas.microsoft.com/office/word/2010/wordprocessingShape">
                    <wps:wsp>
                      <wps:cNvSpPr txBox="1"/>
                      <wps:spPr>
                        <a:xfrm rot="10800000" flipH="1" flipV="1">
                          <a:off x="0" y="0"/>
                          <a:ext cx="1422400" cy="142240"/>
                        </a:xfrm>
                        <a:prstGeom prst="rect">
                          <a:avLst/>
                        </a:prstGeom>
                        <a:solidFill>
                          <a:schemeClr val="lt1"/>
                        </a:solidFill>
                        <a:ln w="6350">
                          <a:noFill/>
                        </a:ln>
                      </wps:spPr>
                      <wps:txbx>
                        <w:txbxContent>
                          <w:p w14:paraId="5F3115D2" w14:textId="77777777" w:rsidR="00F0394F" w:rsidRPr="005E02E8" w:rsidRDefault="00F0394F" w:rsidP="00F0394F">
                            <w:pPr>
                              <w:rPr>
                                <w:rFonts w:cs="Times New Roman (Body CS)"/>
                                <w:b/>
                              </w:rPr>
                            </w:pPr>
                            <w:r>
                              <w:rPr>
                                <w:rFonts w:cs="Times New Roman (Body CS)"/>
                                <w:b/>
                              </w:rPr>
                              <w:t>Middle Eastern</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C1CC" id="Text Box 21" o:spid="_x0000_s1041" type="#_x0000_t202" style="position:absolute;left:0;text-align:left;margin-left:178.1pt;margin-top:211.25pt;width:112pt;height:11.2pt;rotation:180;flip:x y;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" fillcolor="white [3201]" stroked="f" strokeweight=".5pt">
                <v:textbox inset="0,0,0,0">
                  <w:txbxContent>
                    <w:p w14:paraId="5F3115D2" w14:textId="77777777" w:rsidR="00F0394F" w:rsidRPr="005E02E8" w:rsidRDefault="00F0394F" w:rsidP="00F0394F">
                      <w:pPr>
                        <w:rPr>
                          <w:rFonts w:cs="Times New Roman (Body CS)"/>
                          <w:b/>
                        </w:rPr>
                      </w:pPr>
                      <w:r>
                        <w:rPr>
                          <w:rFonts w:cs="Times New Roman (Body CS)"/>
                          <w:b/>
                        </w:rPr>
                        <w:t>Middle Eastern</w:t>
                      </w:r>
                    </w:p>
                  </w:txbxContent>
                </v:textbox>
              </v:shape>
            </w:pict>
          </mc:Fallback>
        </mc:AlternateContent>
      </w:r>
      <w:r w:rsidR="0028196E" w:rsidRPr="001F25B2">
        <w:rPr>
          <w:noProof/>
        </w:rPr>
        <w:drawing>
          <wp:inline distT="0" distB="0" distL="0" distR="0" wp14:anchorId="4E319FA2" wp14:editId="02885485">
            <wp:extent cx="6423025" cy="3670300"/>
            <wp:effectExtent l="0" t="0" r="3175" b="0"/>
            <wp:docPr id="6" name="Chart 6">
              <a:extLst xmlns:a="http://schemas.openxmlformats.org/drawingml/2006/main">
                <a:ext uri="{FF2B5EF4-FFF2-40B4-BE49-F238E27FC236}">
                  <a16:creationId xmlns:a16="http://schemas.microsoft.com/office/drawing/2014/main" id="{2691EB93-58AA-DB4E-B0F1-84FE7CCB5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873D6F" w14:textId="16A5B3B8" w:rsidR="00C3218C" w:rsidRPr="001F25B2" w:rsidRDefault="008A7B03" w:rsidP="00C72617">
      <w:pPr>
        <w:autoSpaceDE w:val="0"/>
        <w:autoSpaceDN w:val="0"/>
        <w:adjustRightInd w:val="0"/>
        <w:spacing w:after="0" w:line="240" w:lineRule="auto"/>
        <w:rPr>
          <w:b/>
          <w:bCs/>
        </w:rPr>
      </w:pPr>
      <w:r w:rsidRPr="001F25B2">
        <w:rPr>
          <w:b/>
          <w:bCs/>
        </w:rPr>
        <w:t xml:space="preserve">Figure 1 | </w:t>
      </w:r>
      <w:r w:rsidRPr="001F25B2">
        <w:t>Racial/Ethnic Backgrounds identified by respondents. Respondents were asked to select as many backgrounds as appropriate. Summed percentages equal greater than 100%.</w:t>
      </w:r>
    </w:p>
    <w:p w14:paraId="4B873D70" w14:textId="77777777" w:rsidR="0046167E" w:rsidRPr="001F25B2" w:rsidRDefault="0046167E" w:rsidP="00C3218C">
      <w:pPr>
        <w:autoSpaceDE w:val="0"/>
        <w:autoSpaceDN w:val="0"/>
        <w:adjustRightInd w:val="0"/>
        <w:spacing w:after="0" w:line="240" w:lineRule="auto"/>
        <w:rPr>
          <w:rFonts w:ascii="Calibri" w:hAnsi="Calibri" w:cs="Calibri"/>
        </w:rPr>
      </w:pPr>
    </w:p>
    <w:p w14:paraId="4B873D71" w14:textId="547B8E58" w:rsidR="008A7B03" w:rsidRPr="001F25B2" w:rsidRDefault="006541A8" w:rsidP="008A7B03">
      <w:pPr>
        <w:autoSpaceDE w:val="0"/>
        <w:autoSpaceDN w:val="0"/>
        <w:adjustRightInd w:val="0"/>
        <w:spacing w:after="0" w:line="240" w:lineRule="auto"/>
        <w:rPr>
          <w:b/>
          <w:bCs/>
        </w:rPr>
      </w:pPr>
      <w:r w:rsidRPr="001F25B2">
        <w:rPr>
          <w:noProof/>
        </w:rPr>
        <w:lastRenderedPageBreak/>
        <w:drawing>
          <wp:inline distT="0" distB="0" distL="0" distR="0" wp14:anchorId="4F3ABB7C" wp14:editId="2C46C14E">
            <wp:extent cx="2895600" cy="2520950"/>
            <wp:effectExtent l="0" t="0" r="0" b="0"/>
            <wp:docPr id="13" name="Chart 13">
              <a:extLst xmlns:a="http://schemas.openxmlformats.org/drawingml/2006/main">
                <a:ext uri="{FF2B5EF4-FFF2-40B4-BE49-F238E27FC236}">
                  <a16:creationId xmlns:a16="http://schemas.microsoft.com/office/drawing/2014/main" id="{500F5B32-878E-9A47-BA6E-1B0EA37438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70DB" w:rsidRPr="001F25B2">
        <w:rPr>
          <w:b/>
          <w:bCs/>
        </w:rPr>
        <w:t xml:space="preserve">  </w:t>
      </w:r>
      <w:r w:rsidR="009838A8" w:rsidRPr="001F25B2">
        <w:rPr>
          <w:noProof/>
        </w:rPr>
        <w:drawing>
          <wp:inline distT="0" distB="0" distL="0" distR="0" wp14:anchorId="23109DF0" wp14:editId="2621CE60">
            <wp:extent cx="2895600" cy="2574925"/>
            <wp:effectExtent l="0" t="0" r="0" b="3175"/>
            <wp:docPr id="22" name="Chart 22">
              <a:extLst xmlns:a="http://schemas.openxmlformats.org/drawingml/2006/main">
                <a:ext uri="{FF2B5EF4-FFF2-40B4-BE49-F238E27FC236}">
                  <a16:creationId xmlns:a16="http://schemas.microsoft.com/office/drawing/2014/main" id="{68D8330F-06B9-A64C-8B7A-E1BDA8F9B3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837947" w14:textId="77777777" w:rsidR="00E73D81" w:rsidRPr="001F25B2" w:rsidRDefault="00E73D81" w:rsidP="008A7B03">
      <w:pPr>
        <w:autoSpaceDE w:val="0"/>
        <w:autoSpaceDN w:val="0"/>
        <w:adjustRightInd w:val="0"/>
        <w:spacing w:after="0" w:line="240" w:lineRule="auto"/>
        <w:rPr>
          <w:b/>
          <w:bCs/>
        </w:rPr>
      </w:pPr>
    </w:p>
    <w:p w14:paraId="125F7946" w14:textId="77777777" w:rsidR="00E73D81" w:rsidRPr="001F25B2" w:rsidRDefault="00E73D81" w:rsidP="008A7B03">
      <w:pPr>
        <w:autoSpaceDE w:val="0"/>
        <w:autoSpaceDN w:val="0"/>
        <w:adjustRightInd w:val="0"/>
        <w:spacing w:after="0" w:line="240" w:lineRule="auto"/>
        <w:rPr>
          <w:b/>
          <w:bCs/>
        </w:rPr>
      </w:pPr>
    </w:p>
    <w:p w14:paraId="126BF973" w14:textId="77777777" w:rsidR="00E73D81" w:rsidRPr="001F25B2" w:rsidRDefault="00E73D81" w:rsidP="008A7B03">
      <w:pPr>
        <w:autoSpaceDE w:val="0"/>
        <w:autoSpaceDN w:val="0"/>
        <w:adjustRightInd w:val="0"/>
        <w:spacing w:after="0" w:line="240" w:lineRule="auto"/>
        <w:rPr>
          <w:b/>
          <w:bCs/>
        </w:rPr>
      </w:pPr>
    </w:p>
    <w:p w14:paraId="31BF24A7" w14:textId="266B5EFD" w:rsidR="00752094" w:rsidRPr="001F25B2" w:rsidRDefault="009838A8" w:rsidP="008A7B03">
      <w:pPr>
        <w:autoSpaceDE w:val="0"/>
        <w:autoSpaceDN w:val="0"/>
        <w:adjustRightInd w:val="0"/>
        <w:spacing w:after="0" w:line="240" w:lineRule="auto"/>
        <w:rPr>
          <w:b/>
          <w:bCs/>
        </w:rPr>
      </w:pPr>
      <w:r w:rsidRPr="001F25B2">
        <w:rPr>
          <w:noProof/>
        </w:rPr>
        <w:drawing>
          <wp:inline distT="0" distB="0" distL="0" distR="0" wp14:anchorId="02EED290" wp14:editId="2949C5FE">
            <wp:extent cx="2806700" cy="2603500"/>
            <wp:effectExtent l="0" t="0" r="0" b="0"/>
            <wp:docPr id="14" name="Chart 14">
              <a:extLst xmlns:a="http://schemas.openxmlformats.org/drawingml/2006/main">
                <a:ext uri="{FF2B5EF4-FFF2-40B4-BE49-F238E27FC236}">
                  <a16:creationId xmlns:a16="http://schemas.microsoft.com/office/drawing/2014/main" id="{1D7DD3B8-56F9-6149-B61F-644A1974C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F25B2">
        <w:rPr>
          <w:noProof/>
        </w:rPr>
        <w:t xml:space="preserve"> </w:t>
      </w:r>
      <w:r w:rsidRPr="001F25B2">
        <w:rPr>
          <w:noProof/>
        </w:rPr>
        <w:drawing>
          <wp:inline distT="0" distB="0" distL="0" distR="0" wp14:anchorId="39439339" wp14:editId="630A9D84">
            <wp:extent cx="3041015" cy="2680235"/>
            <wp:effectExtent l="0" t="0" r="0" b="0"/>
            <wp:docPr id="23" name="Chart 23">
              <a:extLst xmlns:a="http://schemas.openxmlformats.org/drawingml/2006/main">
                <a:ext uri="{FF2B5EF4-FFF2-40B4-BE49-F238E27FC236}">
                  <a16:creationId xmlns:a16="http://schemas.microsoft.com/office/drawing/2014/main" id="{A3893CB8-2012-D446-B8A9-A1A57F213B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873D72" w14:textId="6393A21D" w:rsidR="008A7B03" w:rsidRPr="001F25B2" w:rsidRDefault="008A7B03" w:rsidP="008A7B03">
      <w:pPr>
        <w:autoSpaceDE w:val="0"/>
        <w:autoSpaceDN w:val="0"/>
        <w:adjustRightInd w:val="0"/>
        <w:spacing w:after="0" w:line="240" w:lineRule="auto"/>
        <w:rPr>
          <w:rFonts w:ascii="Calibri" w:hAnsi="Calibri" w:cs="Calibri"/>
        </w:rPr>
      </w:pPr>
      <w:r w:rsidRPr="001F25B2">
        <w:rPr>
          <w:b/>
          <w:bCs/>
        </w:rPr>
        <w:t xml:space="preserve">Figure 2 </w:t>
      </w:r>
      <w:r w:rsidRPr="001F25B2">
        <w:rPr>
          <w:bCs/>
        </w:rPr>
        <w:t>Age and Sexual Orientation</w:t>
      </w:r>
      <w:r w:rsidRPr="001F25B2">
        <w:t xml:space="preserve"> identified by respondents. Respondents were asked to select as many backgrounds as appropriate. Summed percentages equal greater than 100%.</w:t>
      </w:r>
    </w:p>
    <w:p w14:paraId="4B873D73" w14:textId="2A990C69" w:rsidR="003D2510" w:rsidRPr="001F25B2" w:rsidRDefault="00BB1CF1" w:rsidP="008A7B03">
      <w:pPr>
        <w:autoSpaceDE w:val="0"/>
        <w:autoSpaceDN w:val="0"/>
        <w:adjustRightInd w:val="0"/>
        <w:spacing w:after="0" w:line="240" w:lineRule="auto"/>
        <w:rPr>
          <w:noProof/>
        </w:rPr>
      </w:pPr>
      <w:r w:rsidRPr="001F25B2">
        <w:rPr>
          <w:noProof/>
        </w:rPr>
        <w:lastRenderedPageBreak/>
        <w:drawing>
          <wp:inline distT="0" distB="0" distL="0" distR="0" wp14:anchorId="51B41BC8" wp14:editId="7214560B">
            <wp:extent cx="2944906" cy="2743200"/>
            <wp:effectExtent l="0" t="0" r="1905" b="0"/>
            <wp:docPr id="3" name="Chart 3">
              <a:extLst xmlns:a="http://schemas.openxmlformats.org/drawingml/2006/main">
                <a:ext uri="{FF2B5EF4-FFF2-40B4-BE49-F238E27FC236}">
                  <a16:creationId xmlns:a16="http://schemas.microsoft.com/office/drawing/2014/main" id="{E8E98A4C-A1FE-2843-A6B7-3B2185127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D3A1A" w:rsidRPr="001F25B2">
        <w:rPr>
          <w:noProof/>
        </w:rPr>
        <w:t xml:space="preserve"> </w:t>
      </w:r>
      <w:r w:rsidR="00BD3A1A" w:rsidRPr="001F25B2">
        <w:rPr>
          <w:noProof/>
        </w:rPr>
        <w:drawing>
          <wp:inline distT="0" distB="0" distL="0" distR="0" wp14:anchorId="6440E7AB" wp14:editId="1233A8E9">
            <wp:extent cx="2877820" cy="2746642"/>
            <wp:effectExtent l="0" t="0" r="5080" b="0"/>
            <wp:docPr id="24" name="Chart 24">
              <a:extLst xmlns:a="http://schemas.openxmlformats.org/drawingml/2006/main">
                <a:ext uri="{FF2B5EF4-FFF2-40B4-BE49-F238E27FC236}">
                  <a16:creationId xmlns:a16="http://schemas.microsoft.com/office/drawing/2014/main" id="{6D737464-759F-3847-80DC-EBB7043EC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873D74" w14:textId="5E8EE186" w:rsidR="008A7B03" w:rsidRPr="001F25B2" w:rsidRDefault="008A7B03" w:rsidP="008A7B03">
      <w:pPr>
        <w:autoSpaceDE w:val="0"/>
        <w:autoSpaceDN w:val="0"/>
        <w:adjustRightInd w:val="0"/>
        <w:spacing w:after="0" w:line="240" w:lineRule="auto"/>
        <w:rPr>
          <w:rFonts w:ascii="Calibri" w:hAnsi="Calibri" w:cs="Calibri"/>
        </w:rPr>
      </w:pPr>
      <w:r w:rsidRPr="001F25B2">
        <w:rPr>
          <w:b/>
          <w:noProof/>
        </w:rPr>
        <w:t>Figure 3</w:t>
      </w:r>
      <w:r w:rsidRPr="001F25B2">
        <w:rPr>
          <w:noProof/>
        </w:rPr>
        <w:t xml:space="preserve"> | Gender identified by respondents. </w:t>
      </w:r>
      <w:r w:rsidR="003D2510" w:rsidRPr="001F25B2">
        <w:rPr>
          <w:rFonts w:ascii="Calibri" w:hAnsi="Calibri" w:cs="Calibri"/>
        </w:rPr>
        <w:t xml:space="preserve">Similar to other identity questions, respondents were asked about gender via a question that allowed a respondent to choose multiple options. In the interest of parity, options included transgender and cisgender.  </w:t>
      </w:r>
      <w:r w:rsidR="00B515A2" w:rsidRPr="001F25B2">
        <w:rPr>
          <w:rFonts w:ascii="Calibri" w:hAnsi="Calibri" w:cs="Calibri"/>
        </w:rPr>
        <w:t>Only</w:t>
      </w:r>
      <w:r w:rsidR="00BD3A1A" w:rsidRPr="001F25B2">
        <w:rPr>
          <w:rFonts w:ascii="Calibri" w:hAnsi="Calibri" w:cs="Calibri"/>
        </w:rPr>
        <w:t xml:space="preserve"> </w:t>
      </w:r>
      <w:r w:rsidR="003D2510" w:rsidRPr="001F25B2">
        <w:rPr>
          <w:rFonts w:ascii="Calibri" w:hAnsi="Calibri" w:cs="Calibri"/>
        </w:rPr>
        <w:t xml:space="preserve">14% of </w:t>
      </w:r>
      <w:r w:rsidR="00BD3A1A" w:rsidRPr="001F25B2">
        <w:rPr>
          <w:rFonts w:ascii="Calibri" w:hAnsi="Calibri" w:cs="Calibri"/>
        </w:rPr>
        <w:t xml:space="preserve">student </w:t>
      </w:r>
      <w:r w:rsidR="003D2510" w:rsidRPr="001F25B2">
        <w:rPr>
          <w:rFonts w:ascii="Calibri" w:hAnsi="Calibri" w:cs="Calibri"/>
        </w:rPr>
        <w:t xml:space="preserve">respondents </w:t>
      </w:r>
      <w:r w:rsidR="00BD3A1A" w:rsidRPr="001F25B2">
        <w:rPr>
          <w:rFonts w:ascii="Calibri" w:hAnsi="Calibri" w:cs="Calibri"/>
        </w:rPr>
        <w:t xml:space="preserve">and 18% of employee respondents </w:t>
      </w:r>
      <w:r w:rsidR="003D2510" w:rsidRPr="001F25B2">
        <w:rPr>
          <w:rFonts w:ascii="Calibri" w:hAnsi="Calibri" w:cs="Calibri"/>
        </w:rPr>
        <w:t>selected cisgender</w:t>
      </w:r>
      <w:r w:rsidR="006F520D" w:rsidRPr="001F25B2">
        <w:rPr>
          <w:rFonts w:ascii="Calibri" w:hAnsi="Calibri" w:cs="Calibri"/>
        </w:rPr>
        <w:t>,</w:t>
      </w:r>
      <w:r w:rsidR="003D2510" w:rsidRPr="001F25B2">
        <w:rPr>
          <w:rFonts w:ascii="Calibri" w:hAnsi="Calibri" w:cs="Calibri"/>
        </w:rPr>
        <w:t xml:space="preserve"> suggesting most respondents are either unfamiliar with </w:t>
      </w:r>
      <w:r w:rsidR="00C82C4B" w:rsidRPr="001F25B2">
        <w:rPr>
          <w:rFonts w:ascii="Calibri" w:hAnsi="Calibri" w:cs="Calibri"/>
        </w:rPr>
        <w:t xml:space="preserve">this terminology or choose not to describe themselves with </w:t>
      </w:r>
      <w:r w:rsidR="00D354EC" w:rsidRPr="001F25B2">
        <w:rPr>
          <w:rFonts w:ascii="Calibri" w:hAnsi="Calibri" w:cs="Calibri"/>
        </w:rPr>
        <w:t>this</w:t>
      </w:r>
      <w:r w:rsidR="00C82C4B" w:rsidRPr="001F25B2">
        <w:rPr>
          <w:rFonts w:ascii="Calibri" w:hAnsi="Calibri" w:cs="Calibri"/>
        </w:rPr>
        <w:t xml:space="preserve"> label.</w:t>
      </w:r>
    </w:p>
    <w:p w14:paraId="32C97597" w14:textId="77777777" w:rsidR="00F36095" w:rsidRPr="001F25B2" w:rsidRDefault="00F36095" w:rsidP="008A7B03">
      <w:pPr>
        <w:autoSpaceDE w:val="0"/>
        <w:autoSpaceDN w:val="0"/>
        <w:adjustRightInd w:val="0"/>
        <w:spacing w:after="0" w:line="240" w:lineRule="auto"/>
        <w:rPr>
          <w:rFonts w:ascii="Calibri" w:hAnsi="Calibri" w:cs="Calibri"/>
        </w:rPr>
      </w:pPr>
    </w:p>
    <w:p w14:paraId="4B873D75" w14:textId="3D2AECC1" w:rsidR="003D2510" w:rsidRPr="001F25B2" w:rsidRDefault="00F36095" w:rsidP="008A7B03">
      <w:pPr>
        <w:autoSpaceDE w:val="0"/>
        <w:autoSpaceDN w:val="0"/>
        <w:adjustRightInd w:val="0"/>
        <w:spacing w:after="0" w:line="240" w:lineRule="auto"/>
        <w:rPr>
          <w:rFonts w:ascii="Calibri" w:hAnsi="Calibri" w:cs="Calibri"/>
        </w:rPr>
      </w:pPr>
      <w:r w:rsidRPr="001F25B2">
        <w:rPr>
          <w:rFonts w:ascii="Calibri" w:hAnsi="Calibri" w:cs="Calibri"/>
        </w:rPr>
        <w:t>2020</w:t>
      </w:r>
    </w:p>
    <w:p w14:paraId="4B873D76" w14:textId="597B250D" w:rsidR="00851716" w:rsidRPr="001F25B2" w:rsidRDefault="008A7B03" w:rsidP="00303CFB">
      <w:pPr>
        <w:autoSpaceDE w:val="0"/>
        <w:autoSpaceDN w:val="0"/>
        <w:adjustRightInd w:val="0"/>
        <w:spacing w:after="0" w:line="240" w:lineRule="auto"/>
      </w:pPr>
      <w:r w:rsidRPr="001F25B2">
        <w:t xml:space="preserve">Further demographic questions revealed </w:t>
      </w:r>
      <w:r w:rsidR="00F36095" w:rsidRPr="001F25B2">
        <w:t>1</w:t>
      </w:r>
      <w:r w:rsidR="00B26456" w:rsidRPr="001F25B2">
        <w:t>9</w:t>
      </w:r>
      <w:r w:rsidR="00851716" w:rsidRPr="001F25B2">
        <w:t xml:space="preserve">% of student </w:t>
      </w:r>
      <w:r w:rsidR="00BD3A1A" w:rsidRPr="001F25B2">
        <w:t>participants and 40% of employees</w:t>
      </w:r>
      <w:r w:rsidR="00851716" w:rsidRPr="001F25B2">
        <w:t xml:space="preserve"> hav</w:t>
      </w:r>
      <w:r w:rsidR="00446D17">
        <w:t>e</w:t>
      </w:r>
      <w:r w:rsidR="00851716" w:rsidRPr="001F25B2">
        <w:t xml:space="preserve"> one or more dependent children. </w:t>
      </w:r>
      <w:r w:rsidR="00F36095" w:rsidRPr="001F25B2">
        <w:t>11</w:t>
      </w:r>
      <w:r w:rsidR="00425CFC" w:rsidRPr="001F25B2">
        <w:t>%</w:t>
      </w:r>
      <w:r w:rsidR="00BD3A1A" w:rsidRPr="001F25B2">
        <w:t xml:space="preserve"> of students and 16% of employees</w:t>
      </w:r>
      <w:r w:rsidR="00F36095" w:rsidRPr="001F25B2">
        <w:t xml:space="preserve"> </w:t>
      </w:r>
      <w:r w:rsidR="00851716" w:rsidRPr="001F25B2">
        <w:t xml:space="preserve">identified as having a disability that substantially impairs one or more major life functions. </w:t>
      </w:r>
      <w:r w:rsidR="00F36095" w:rsidRPr="001F25B2">
        <w:t>36</w:t>
      </w:r>
      <w:r w:rsidR="00425CFC" w:rsidRPr="001F25B2">
        <w:t xml:space="preserve">% </w:t>
      </w:r>
      <w:r w:rsidR="00BD3A1A" w:rsidRPr="001F25B2">
        <w:t xml:space="preserve">of students </w:t>
      </w:r>
      <w:r w:rsidR="00851716" w:rsidRPr="001F25B2">
        <w:t xml:space="preserve">come from families in which they will be the first to </w:t>
      </w:r>
      <w:r w:rsidR="00F36095" w:rsidRPr="001F25B2">
        <w:t>attend higher education</w:t>
      </w:r>
      <w:r w:rsidR="00851716" w:rsidRPr="001F25B2">
        <w:t xml:space="preserve">.  </w:t>
      </w:r>
      <w:r w:rsidR="00F36095" w:rsidRPr="001F25B2">
        <w:t>7</w:t>
      </w:r>
      <w:r w:rsidR="00425CFC" w:rsidRPr="001F25B2">
        <w:t>%</w:t>
      </w:r>
      <w:r w:rsidR="00BD3A1A" w:rsidRPr="001F25B2">
        <w:t xml:space="preserve"> of students and 5% of employees</w:t>
      </w:r>
      <w:r w:rsidR="00F36095" w:rsidRPr="001F25B2">
        <w:t xml:space="preserve"> </w:t>
      </w:r>
      <w:r w:rsidR="00851716" w:rsidRPr="001F25B2">
        <w:t>identif</w:t>
      </w:r>
      <w:r w:rsidR="00BD3A1A" w:rsidRPr="001F25B2">
        <w:t>ied</w:t>
      </w:r>
      <w:r w:rsidR="00851716" w:rsidRPr="001F25B2">
        <w:t xml:space="preserve"> as veterans.  </w:t>
      </w:r>
      <w:r w:rsidR="00BC18F5" w:rsidRPr="001F25B2">
        <w:t xml:space="preserve">2% of student respondents were in foster care at some point in their youth. </w:t>
      </w:r>
      <w:r w:rsidR="00851716" w:rsidRPr="001F25B2">
        <w:t xml:space="preserve">Finally, the percentage of </w:t>
      </w:r>
      <w:r w:rsidR="00F36095" w:rsidRPr="001F25B2">
        <w:t xml:space="preserve">undergraduate </w:t>
      </w:r>
      <w:r w:rsidR="00851716" w:rsidRPr="001F25B2">
        <w:t xml:space="preserve">respondents who transferred from another college or university was </w:t>
      </w:r>
      <w:r w:rsidR="00F36095" w:rsidRPr="001F25B2">
        <w:t>70</w:t>
      </w:r>
      <w:r w:rsidR="00851716" w:rsidRPr="001F25B2">
        <w:t xml:space="preserve">%. The margin of error most of these questions was between 5% and </w:t>
      </w:r>
      <w:r w:rsidR="00F36095" w:rsidRPr="001F25B2">
        <w:t>7</w:t>
      </w:r>
      <w:r w:rsidR="00851716" w:rsidRPr="001F25B2">
        <w:t>%.</w:t>
      </w:r>
    </w:p>
    <w:p w14:paraId="4B873D77" w14:textId="77777777" w:rsidR="00851716" w:rsidRPr="001F25B2" w:rsidRDefault="00851716" w:rsidP="00C3218C">
      <w:pPr>
        <w:autoSpaceDE w:val="0"/>
        <w:autoSpaceDN w:val="0"/>
        <w:adjustRightInd w:val="0"/>
        <w:spacing w:after="0" w:line="240" w:lineRule="auto"/>
        <w:rPr>
          <w:rFonts w:ascii="Calibri" w:hAnsi="Calibri" w:cs="Calibri"/>
        </w:rPr>
      </w:pPr>
    </w:p>
    <w:p w14:paraId="4B873D78" w14:textId="387AE93B" w:rsidR="00FD5D2D" w:rsidRPr="001F25B2" w:rsidRDefault="008A7B03" w:rsidP="00C3218C">
      <w:pPr>
        <w:autoSpaceDE w:val="0"/>
        <w:autoSpaceDN w:val="0"/>
        <w:adjustRightInd w:val="0"/>
        <w:spacing w:after="0" w:line="240" w:lineRule="auto"/>
        <w:rPr>
          <w:rFonts w:ascii="Calibri" w:hAnsi="Calibri" w:cs="Calibri"/>
          <w:b/>
        </w:rPr>
      </w:pPr>
      <w:r w:rsidRPr="001F25B2">
        <w:rPr>
          <w:rFonts w:ascii="Calibri" w:hAnsi="Calibri" w:cs="Calibri"/>
          <w:b/>
        </w:rPr>
        <w:t>Food and Housing Insecurity</w:t>
      </w:r>
      <w:r w:rsidR="005D6517" w:rsidRPr="001F25B2">
        <w:rPr>
          <w:rFonts w:ascii="Calibri" w:hAnsi="Calibri" w:cs="Calibri"/>
          <w:b/>
        </w:rPr>
        <w:t xml:space="preserve"> (2020)</w:t>
      </w:r>
    </w:p>
    <w:p w14:paraId="4B873D79" w14:textId="04A8EC2C" w:rsidR="00EB2F7F" w:rsidRPr="001F25B2" w:rsidRDefault="00FD5D2D" w:rsidP="00BE36AE">
      <w:pPr>
        <w:autoSpaceDE w:val="0"/>
        <w:autoSpaceDN w:val="0"/>
        <w:adjustRightInd w:val="0"/>
        <w:spacing w:after="0" w:line="240" w:lineRule="auto"/>
        <w:rPr>
          <w:rFonts w:ascii="Calibri" w:hAnsi="Calibri" w:cs="Calibri"/>
        </w:rPr>
      </w:pPr>
      <w:r w:rsidRPr="001F25B2">
        <w:rPr>
          <w:rFonts w:ascii="Calibri" w:hAnsi="Calibri" w:cs="Calibri"/>
        </w:rPr>
        <w:t>In keeping with increas</w:t>
      </w:r>
      <w:r w:rsidR="0032302F" w:rsidRPr="001F25B2">
        <w:rPr>
          <w:rFonts w:ascii="Calibri" w:hAnsi="Calibri" w:cs="Calibri"/>
        </w:rPr>
        <w:t>ed</w:t>
      </w:r>
      <w:r w:rsidRPr="001F25B2">
        <w:rPr>
          <w:rFonts w:ascii="Calibri" w:hAnsi="Calibri" w:cs="Calibri"/>
        </w:rPr>
        <w:t xml:space="preserve"> national attention to issues of food and housing insecurity in higher education, </w:t>
      </w:r>
      <w:r w:rsidR="00206326" w:rsidRPr="001F25B2">
        <w:rPr>
          <w:rFonts w:ascii="Calibri" w:hAnsi="Calibri" w:cs="Calibri"/>
        </w:rPr>
        <w:t>f</w:t>
      </w:r>
      <w:r w:rsidR="00CE46A2" w:rsidRPr="001F25B2">
        <w:rPr>
          <w:rFonts w:ascii="Calibri" w:hAnsi="Calibri" w:cs="Calibri"/>
        </w:rPr>
        <w:t xml:space="preserve">ood and </w:t>
      </w:r>
      <w:r w:rsidR="00206326" w:rsidRPr="001F25B2">
        <w:rPr>
          <w:rFonts w:ascii="Calibri" w:hAnsi="Calibri" w:cs="Calibri"/>
        </w:rPr>
        <w:t>h</w:t>
      </w:r>
      <w:r w:rsidR="00CE46A2" w:rsidRPr="001F25B2">
        <w:rPr>
          <w:rFonts w:ascii="Calibri" w:hAnsi="Calibri" w:cs="Calibri"/>
        </w:rPr>
        <w:t>ousing security assessments were first added</w:t>
      </w:r>
      <w:r w:rsidR="007471E1" w:rsidRPr="001F25B2">
        <w:rPr>
          <w:rFonts w:ascii="Calibri" w:hAnsi="Calibri" w:cs="Calibri"/>
        </w:rPr>
        <w:t xml:space="preserve"> to student surveys</w:t>
      </w:r>
      <w:r w:rsidR="00CE46A2" w:rsidRPr="001F25B2">
        <w:rPr>
          <w:rFonts w:ascii="Calibri" w:hAnsi="Calibri" w:cs="Calibri"/>
        </w:rPr>
        <w:t xml:space="preserve"> in 2018.  In that year, </w:t>
      </w:r>
      <w:r w:rsidR="00BE36AE" w:rsidRPr="001F25B2">
        <w:rPr>
          <w:rFonts w:ascii="Calibri" w:hAnsi="Calibri" w:cs="Calibri"/>
        </w:rPr>
        <w:t>36% of respondents were found to be “food insecure” and 37% showed marginal housing security or worse. By comparison this year, only</w:t>
      </w:r>
      <w:r w:rsidR="00EB2F7F" w:rsidRPr="001F25B2">
        <w:rPr>
          <w:rFonts w:ascii="Calibri" w:hAnsi="Calibri" w:cs="Calibri"/>
        </w:rPr>
        <w:t xml:space="preserve"> </w:t>
      </w:r>
      <w:r w:rsidR="005D6517" w:rsidRPr="001F25B2">
        <w:rPr>
          <w:rFonts w:ascii="Calibri" w:hAnsi="Calibri" w:cs="Calibri"/>
        </w:rPr>
        <w:t>20</w:t>
      </w:r>
      <w:r w:rsidR="00EB2F7F" w:rsidRPr="001F25B2">
        <w:rPr>
          <w:rFonts w:ascii="Calibri" w:hAnsi="Calibri" w:cs="Calibri"/>
        </w:rPr>
        <w:t xml:space="preserve">% of respondents </w:t>
      </w:r>
      <w:r w:rsidR="00BE36AE" w:rsidRPr="001F25B2">
        <w:rPr>
          <w:rFonts w:ascii="Calibri" w:hAnsi="Calibri" w:cs="Calibri"/>
        </w:rPr>
        <w:t>were</w:t>
      </w:r>
      <w:r w:rsidR="00EB2F7F" w:rsidRPr="001F25B2">
        <w:rPr>
          <w:rFonts w:ascii="Calibri" w:hAnsi="Calibri" w:cs="Calibri"/>
        </w:rPr>
        <w:t xml:space="preserve"> “food insecure”</w:t>
      </w:r>
      <w:r w:rsidR="00EB6A81" w:rsidRPr="001F25B2">
        <w:rPr>
          <w:rFonts w:ascii="Calibri" w:hAnsi="Calibri" w:cs="Calibri"/>
        </w:rPr>
        <w:t>,</w:t>
      </w:r>
      <w:r w:rsidR="00EB2F7F" w:rsidRPr="001F25B2">
        <w:rPr>
          <w:rFonts w:ascii="Calibri" w:hAnsi="Calibri" w:cs="Calibri"/>
        </w:rPr>
        <w:t xml:space="preserve"> with </w:t>
      </w:r>
      <w:r w:rsidR="005D6517" w:rsidRPr="001F25B2">
        <w:rPr>
          <w:rFonts w:ascii="Calibri" w:hAnsi="Calibri" w:cs="Calibri"/>
        </w:rPr>
        <w:t>14</w:t>
      </w:r>
      <w:r w:rsidR="00EB2F7F" w:rsidRPr="001F25B2">
        <w:rPr>
          <w:rFonts w:ascii="Calibri" w:hAnsi="Calibri" w:cs="Calibri"/>
        </w:rPr>
        <w:t xml:space="preserve">% having low or very low food security.  </w:t>
      </w:r>
      <w:r w:rsidR="005D6517" w:rsidRPr="001F25B2">
        <w:rPr>
          <w:rFonts w:ascii="Calibri" w:hAnsi="Calibri" w:cs="Calibri"/>
        </w:rPr>
        <w:t>32</w:t>
      </w:r>
      <w:r w:rsidR="00EB2F7F" w:rsidRPr="001F25B2">
        <w:rPr>
          <w:rFonts w:ascii="Calibri" w:hAnsi="Calibri" w:cs="Calibri"/>
        </w:rPr>
        <w:t xml:space="preserve">% </w:t>
      </w:r>
      <w:r w:rsidR="00AD161F" w:rsidRPr="001F25B2">
        <w:rPr>
          <w:rFonts w:ascii="Calibri" w:hAnsi="Calibri" w:cs="Calibri"/>
        </w:rPr>
        <w:t>showed</w:t>
      </w:r>
      <w:r w:rsidR="00191EAB" w:rsidRPr="001F25B2">
        <w:rPr>
          <w:rFonts w:ascii="Calibri" w:hAnsi="Calibri" w:cs="Calibri"/>
        </w:rPr>
        <w:t xml:space="preserve"> marginal housing </w:t>
      </w:r>
      <w:r w:rsidR="00EB2F7F" w:rsidRPr="001F25B2">
        <w:rPr>
          <w:rFonts w:ascii="Calibri" w:hAnsi="Calibri" w:cs="Calibri"/>
        </w:rPr>
        <w:t>security or worse</w:t>
      </w:r>
      <w:r w:rsidR="00EB2F7F" w:rsidRPr="001F25B2">
        <w:rPr>
          <w:rStyle w:val="FootnoteReference"/>
          <w:rFonts w:ascii="Calibri" w:hAnsi="Calibri" w:cs="Calibri"/>
        </w:rPr>
        <w:footnoteReference w:id="1"/>
      </w:r>
      <w:r w:rsidR="00EB2F7F" w:rsidRPr="001F25B2">
        <w:rPr>
          <w:rFonts w:ascii="Calibri" w:hAnsi="Calibri" w:cs="Calibri"/>
        </w:rPr>
        <w:t>.</w:t>
      </w:r>
      <w:r w:rsidR="009D1C38" w:rsidRPr="001F25B2">
        <w:rPr>
          <w:rFonts w:ascii="Calibri" w:hAnsi="Calibri" w:cs="Calibri"/>
        </w:rPr>
        <w:t xml:space="preserve"> </w:t>
      </w:r>
      <w:r w:rsidR="00FC6266" w:rsidRPr="001F25B2">
        <w:rPr>
          <w:rFonts w:ascii="Calibri" w:hAnsi="Calibri" w:cs="Calibri"/>
        </w:rPr>
        <w:t>Responses to indivi</w:t>
      </w:r>
      <w:r w:rsidR="009D1C38" w:rsidRPr="001F25B2">
        <w:rPr>
          <w:rFonts w:ascii="Calibri" w:hAnsi="Calibri" w:cs="Calibri"/>
        </w:rPr>
        <w:t xml:space="preserve">dual </w:t>
      </w:r>
      <w:r w:rsidR="0032302F" w:rsidRPr="001F25B2">
        <w:rPr>
          <w:rFonts w:ascii="Calibri" w:hAnsi="Calibri" w:cs="Calibri"/>
        </w:rPr>
        <w:t xml:space="preserve">survey </w:t>
      </w:r>
      <w:r w:rsidR="009D1C38" w:rsidRPr="001F25B2">
        <w:rPr>
          <w:rFonts w:ascii="Calibri" w:hAnsi="Calibri" w:cs="Calibri"/>
        </w:rPr>
        <w:t>statements were as follows:</w:t>
      </w:r>
    </w:p>
    <w:p w14:paraId="4B873D7A" w14:textId="14D61006" w:rsidR="00412797" w:rsidRPr="001F25B2" w:rsidRDefault="00412797">
      <w:pPr>
        <w:rPr>
          <w:rFonts w:ascii="Calibri" w:hAnsi="Calibri" w:cs="Calibri"/>
        </w:rPr>
      </w:pPr>
      <w:r w:rsidRPr="001F25B2">
        <w:rPr>
          <w:rFonts w:ascii="Calibri" w:hAnsi="Calibri" w:cs="Calibri"/>
        </w:rPr>
        <w:br w:type="page"/>
      </w:r>
    </w:p>
    <w:p w14:paraId="73318081" w14:textId="77777777" w:rsidR="00435D70" w:rsidRPr="001F25B2" w:rsidRDefault="00435D70" w:rsidP="00FD5D2D">
      <w:pPr>
        <w:autoSpaceDE w:val="0"/>
        <w:autoSpaceDN w:val="0"/>
        <w:adjustRightInd w:val="0"/>
        <w:spacing w:after="0" w:line="240" w:lineRule="auto"/>
        <w:rPr>
          <w:rFonts w:ascii="Calibri" w:hAnsi="Calibri" w:cs="Calibri"/>
        </w:rPr>
      </w:pPr>
    </w:p>
    <w:p w14:paraId="4B873D7B" w14:textId="77777777" w:rsidR="009D1C38" w:rsidRPr="001F25B2" w:rsidRDefault="009D1C38" w:rsidP="00435D70">
      <w:pPr>
        <w:autoSpaceDE w:val="0"/>
        <w:autoSpaceDN w:val="0"/>
        <w:adjustRightInd w:val="0"/>
        <w:spacing w:after="0" w:line="240" w:lineRule="auto"/>
        <w:ind w:firstLine="360"/>
        <w:rPr>
          <w:rFonts w:ascii="Calibri" w:hAnsi="Calibri" w:cs="Calibri"/>
        </w:rPr>
      </w:pPr>
      <w:r w:rsidRPr="001F25B2">
        <w:rPr>
          <w:rFonts w:ascii="Calibri" w:hAnsi="Calibri" w:cs="Calibri"/>
          <w:i/>
        </w:rPr>
        <w:t>Housing</w:t>
      </w:r>
    </w:p>
    <w:p w14:paraId="4B873D7C" w14:textId="38E27BC7" w:rsidR="009D1C38" w:rsidRPr="001F25B2" w:rsidRDefault="009D1C38" w:rsidP="00764BAA">
      <w:pPr>
        <w:autoSpaceDE w:val="0"/>
        <w:autoSpaceDN w:val="0"/>
        <w:adjustRightInd w:val="0"/>
        <w:spacing w:after="0" w:line="240" w:lineRule="auto"/>
        <w:ind w:left="360"/>
        <w:rPr>
          <w:rFonts w:ascii="Calibri" w:hAnsi="Calibri" w:cs="Calibri"/>
        </w:rPr>
      </w:pPr>
      <w:r w:rsidRPr="001F25B2">
        <w:rPr>
          <w:rFonts w:ascii="Calibri" w:hAnsi="Calibri" w:cs="Calibri"/>
        </w:rPr>
        <w:t xml:space="preserve">Please select all statements that apply to your experience. At any time during this academic year, since </w:t>
      </w:r>
      <w:r w:rsidR="00425CFC" w:rsidRPr="001F25B2">
        <w:rPr>
          <w:rFonts w:ascii="Calibri" w:hAnsi="Calibri" w:cs="Calibri"/>
        </w:rPr>
        <w:t>October 2019</w:t>
      </w:r>
      <w:r w:rsidRPr="001F25B2">
        <w:rPr>
          <w:rFonts w:ascii="Calibri" w:hAnsi="Calibri" w:cs="Calibri"/>
        </w:rPr>
        <w:t>, have you ever...</w:t>
      </w:r>
    </w:p>
    <w:tbl>
      <w:tblPr>
        <w:tblW w:w="4255" w:type="pct"/>
        <w:tblInd w:w="585" w:type="dxa"/>
        <w:tblBorders>
          <w:insideH w:val="single" w:sz="2" w:space="1" w:color="CCCCCC"/>
          <w:insideV w:val="single" w:sz="4" w:space="0" w:color="CCCCCC"/>
        </w:tblBorders>
        <w:tblLook w:val="04A0" w:firstRow="1" w:lastRow="0" w:firstColumn="1" w:lastColumn="0" w:noHBand="0" w:noVBand="1"/>
      </w:tblPr>
      <w:tblGrid>
        <w:gridCol w:w="6936"/>
        <w:gridCol w:w="1029"/>
      </w:tblGrid>
      <w:tr w:rsidR="009D1C38" w:rsidRPr="001F25B2" w14:paraId="4B873D7F" w14:textId="77777777" w:rsidTr="009D1C38">
        <w:trPr>
          <w:trHeight w:val="198"/>
        </w:trPr>
        <w:tc>
          <w:tcPr>
            <w:tcW w:w="4354" w:type="pct"/>
            <w:vAlign w:val="center"/>
          </w:tcPr>
          <w:p w14:paraId="4B873D7D" w14:textId="77777777" w:rsidR="009D1C38" w:rsidRPr="001F25B2" w:rsidRDefault="009D1C38" w:rsidP="009D1C38">
            <w:pPr>
              <w:spacing w:after="0" w:line="240" w:lineRule="auto"/>
            </w:pPr>
          </w:p>
        </w:tc>
        <w:tc>
          <w:tcPr>
            <w:tcW w:w="646" w:type="pct"/>
            <w:vAlign w:val="center"/>
          </w:tcPr>
          <w:p w14:paraId="4B873D7E" w14:textId="77777777" w:rsidR="009D1C38" w:rsidRPr="001F25B2" w:rsidRDefault="009D1C38" w:rsidP="00FA0208">
            <w:pPr>
              <w:spacing w:after="0" w:line="240" w:lineRule="auto"/>
              <w:jc w:val="right"/>
              <w:rPr>
                <w:b/>
              </w:rPr>
            </w:pPr>
            <w:r w:rsidRPr="001F25B2">
              <w:rPr>
                <w:b/>
              </w:rPr>
              <w:t>% Selected</w:t>
            </w:r>
          </w:p>
        </w:tc>
      </w:tr>
      <w:tr w:rsidR="009D1C38" w:rsidRPr="001F25B2" w14:paraId="4B873D82" w14:textId="77777777" w:rsidTr="009D1C38">
        <w:trPr>
          <w:trHeight w:val="272"/>
        </w:trPr>
        <w:tc>
          <w:tcPr>
            <w:tcW w:w="4354" w:type="pct"/>
            <w:vAlign w:val="center"/>
          </w:tcPr>
          <w:p w14:paraId="4B873D80" w14:textId="77777777" w:rsidR="009D1C38" w:rsidRPr="001F25B2" w:rsidRDefault="009D1C38" w:rsidP="009D1C38">
            <w:pPr>
              <w:spacing w:after="0" w:line="240" w:lineRule="auto"/>
            </w:pPr>
            <w:r w:rsidRPr="001F25B2">
              <w:t>Been unable to pay full amount of rent or mortgage?</w:t>
            </w:r>
          </w:p>
        </w:tc>
        <w:tc>
          <w:tcPr>
            <w:tcW w:w="646" w:type="pct"/>
            <w:vAlign w:val="center"/>
          </w:tcPr>
          <w:p w14:paraId="4B873D81" w14:textId="73CE53DC" w:rsidR="009D1C38" w:rsidRPr="001F25B2" w:rsidRDefault="005D6517" w:rsidP="009D1C38">
            <w:pPr>
              <w:spacing w:after="0" w:line="240" w:lineRule="auto"/>
              <w:jc w:val="right"/>
            </w:pPr>
            <w:r w:rsidRPr="001F25B2">
              <w:t>18</w:t>
            </w:r>
            <w:r w:rsidR="009D1C38" w:rsidRPr="001F25B2">
              <w:t>%</w:t>
            </w:r>
          </w:p>
        </w:tc>
      </w:tr>
      <w:tr w:rsidR="009D1C38" w:rsidRPr="001F25B2" w14:paraId="4B873D85" w14:textId="77777777" w:rsidTr="009D1C38">
        <w:trPr>
          <w:trHeight w:val="272"/>
        </w:trPr>
        <w:tc>
          <w:tcPr>
            <w:tcW w:w="4354" w:type="pct"/>
            <w:vAlign w:val="center"/>
          </w:tcPr>
          <w:p w14:paraId="4B873D83" w14:textId="77777777" w:rsidR="009D1C38" w:rsidRPr="001F25B2" w:rsidRDefault="009D1C38" w:rsidP="009D1C38">
            <w:pPr>
              <w:spacing w:after="0" w:line="240" w:lineRule="auto"/>
            </w:pPr>
            <w:r w:rsidRPr="001F25B2">
              <w:t>Been unable to pay full amount of utilities?</w:t>
            </w:r>
          </w:p>
        </w:tc>
        <w:tc>
          <w:tcPr>
            <w:tcW w:w="646" w:type="pct"/>
            <w:vAlign w:val="center"/>
          </w:tcPr>
          <w:p w14:paraId="4B873D84" w14:textId="0717F2E8" w:rsidR="009D1C38" w:rsidRPr="001F25B2" w:rsidRDefault="005D6517" w:rsidP="009D1C38">
            <w:pPr>
              <w:spacing w:after="0" w:line="240" w:lineRule="auto"/>
              <w:jc w:val="right"/>
            </w:pPr>
            <w:r w:rsidRPr="001F25B2">
              <w:t>17</w:t>
            </w:r>
            <w:r w:rsidR="009D1C38" w:rsidRPr="001F25B2">
              <w:t>%</w:t>
            </w:r>
          </w:p>
        </w:tc>
      </w:tr>
      <w:tr w:rsidR="009D1C38" w:rsidRPr="001F25B2" w14:paraId="4B873D88" w14:textId="77777777" w:rsidTr="009D1C38">
        <w:trPr>
          <w:trHeight w:val="353"/>
        </w:trPr>
        <w:tc>
          <w:tcPr>
            <w:tcW w:w="4354" w:type="pct"/>
            <w:vAlign w:val="center"/>
          </w:tcPr>
          <w:p w14:paraId="4B873D86" w14:textId="77777777" w:rsidR="009D1C38" w:rsidRPr="001F25B2" w:rsidRDefault="009D1C38" w:rsidP="009D1C38">
            <w:pPr>
              <w:spacing w:after="0" w:line="240" w:lineRule="auto"/>
            </w:pPr>
            <w:r w:rsidRPr="001F25B2">
              <w:t>Moved in with other people due to financial problems?</w:t>
            </w:r>
          </w:p>
        </w:tc>
        <w:tc>
          <w:tcPr>
            <w:tcW w:w="646" w:type="pct"/>
            <w:vAlign w:val="center"/>
          </w:tcPr>
          <w:p w14:paraId="4B873D87" w14:textId="09FF05D4" w:rsidR="009D1C38" w:rsidRPr="001F25B2" w:rsidRDefault="005D6517" w:rsidP="00FA0208">
            <w:pPr>
              <w:spacing w:after="0" w:line="240" w:lineRule="auto"/>
              <w:jc w:val="right"/>
            </w:pPr>
            <w:r w:rsidRPr="001F25B2">
              <w:t>18%</w:t>
            </w:r>
          </w:p>
        </w:tc>
      </w:tr>
      <w:tr w:rsidR="009D1C38" w:rsidRPr="001F25B2" w14:paraId="4B873D8B" w14:textId="77777777" w:rsidTr="009D1C38">
        <w:trPr>
          <w:trHeight w:val="353"/>
        </w:trPr>
        <w:tc>
          <w:tcPr>
            <w:tcW w:w="4354" w:type="pct"/>
            <w:vAlign w:val="center"/>
          </w:tcPr>
          <w:p w14:paraId="4B873D89" w14:textId="77777777" w:rsidR="009D1C38" w:rsidRPr="001F25B2" w:rsidRDefault="009D1C38" w:rsidP="009D1C38">
            <w:pPr>
              <w:spacing w:after="0" w:line="240" w:lineRule="auto"/>
            </w:pPr>
            <w:r w:rsidRPr="001F25B2">
              <w:t>Not known where you were going to sleep at night, even for one night?</w:t>
            </w:r>
          </w:p>
        </w:tc>
        <w:tc>
          <w:tcPr>
            <w:tcW w:w="646" w:type="pct"/>
            <w:vAlign w:val="center"/>
          </w:tcPr>
          <w:p w14:paraId="4B873D8A" w14:textId="70F48212" w:rsidR="009D1C38" w:rsidRPr="001F25B2" w:rsidRDefault="005D6517" w:rsidP="00FA0208">
            <w:pPr>
              <w:spacing w:after="0" w:line="240" w:lineRule="auto"/>
              <w:jc w:val="right"/>
            </w:pPr>
            <w:r w:rsidRPr="001F25B2">
              <w:t>4</w:t>
            </w:r>
            <w:r w:rsidR="009D1C38" w:rsidRPr="001F25B2">
              <w:t>%</w:t>
            </w:r>
          </w:p>
        </w:tc>
      </w:tr>
      <w:tr w:rsidR="009D1C38" w:rsidRPr="001F25B2" w14:paraId="4B873D8E" w14:textId="77777777" w:rsidTr="009D1C38">
        <w:trPr>
          <w:trHeight w:val="432"/>
        </w:trPr>
        <w:tc>
          <w:tcPr>
            <w:tcW w:w="4354" w:type="pct"/>
            <w:vAlign w:val="center"/>
          </w:tcPr>
          <w:p w14:paraId="4B873D8C" w14:textId="77777777" w:rsidR="009D1C38" w:rsidRPr="001F25B2" w:rsidRDefault="009D1C38" w:rsidP="009D1C38">
            <w:pPr>
              <w:spacing w:after="0" w:line="240" w:lineRule="auto"/>
            </w:pPr>
            <w:r w:rsidRPr="001F25B2">
              <w:t>Stayed at an abandoned building, in an automobile, or any other place not meant for housing, even for one night?</w:t>
            </w:r>
          </w:p>
        </w:tc>
        <w:tc>
          <w:tcPr>
            <w:tcW w:w="646" w:type="pct"/>
            <w:vAlign w:val="center"/>
          </w:tcPr>
          <w:p w14:paraId="4B873D8D" w14:textId="72D04E49" w:rsidR="009D1C38" w:rsidRPr="001F25B2" w:rsidRDefault="005D6517" w:rsidP="009D1C38">
            <w:pPr>
              <w:spacing w:after="0" w:line="240" w:lineRule="auto"/>
              <w:jc w:val="right"/>
            </w:pPr>
            <w:r w:rsidRPr="001F25B2">
              <w:t>1</w:t>
            </w:r>
            <w:r w:rsidR="009D1C38" w:rsidRPr="001F25B2">
              <w:t>%</w:t>
            </w:r>
          </w:p>
        </w:tc>
      </w:tr>
      <w:tr w:rsidR="009D1C38" w:rsidRPr="001F25B2" w14:paraId="4B873D91" w14:textId="77777777" w:rsidTr="009D1C38">
        <w:trPr>
          <w:trHeight w:val="317"/>
        </w:trPr>
        <w:tc>
          <w:tcPr>
            <w:tcW w:w="4354" w:type="pct"/>
            <w:vAlign w:val="center"/>
          </w:tcPr>
          <w:p w14:paraId="4B873D8F" w14:textId="77777777" w:rsidR="009D1C38" w:rsidRPr="001F25B2" w:rsidRDefault="009D1C38" w:rsidP="009D1C38">
            <w:pPr>
              <w:spacing w:after="0" w:line="240" w:lineRule="auto"/>
            </w:pPr>
            <w:r w:rsidRPr="001F25B2">
              <w:t>Not had a home?</w:t>
            </w:r>
          </w:p>
        </w:tc>
        <w:tc>
          <w:tcPr>
            <w:tcW w:w="646" w:type="pct"/>
            <w:vAlign w:val="center"/>
          </w:tcPr>
          <w:p w14:paraId="4B873D90" w14:textId="1CE55A71" w:rsidR="009D1C38" w:rsidRPr="001F25B2" w:rsidRDefault="005D6517" w:rsidP="00FA0208">
            <w:pPr>
              <w:spacing w:after="0" w:line="240" w:lineRule="auto"/>
              <w:jc w:val="right"/>
            </w:pPr>
            <w:r w:rsidRPr="001F25B2">
              <w:t>3</w:t>
            </w:r>
            <w:r w:rsidR="009D1C38" w:rsidRPr="001F25B2">
              <w:t>%</w:t>
            </w:r>
          </w:p>
        </w:tc>
      </w:tr>
    </w:tbl>
    <w:p w14:paraId="4B873D92" w14:textId="77777777" w:rsidR="009D1C38" w:rsidRPr="001F25B2" w:rsidRDefault="009D1C38" w:rsidP="009D1C38">
      <w:pPr>
        <w:autoSpaceDE w:val="0"/>
        <w:autoSpaceDN w:val="0"/>
        <w:adjustRightInd w:val="0"/>
        <w:spacing w:after="0" w:line="240" w:lineRule="auto"/>
        <w:rPr>
          <w:rFonts w:ascii="Calibri" w:hAnsi="Calibri" w:cs="Calibri"/>
          <w:i/>
        </w:rPr>
      </w:pPr>
    </w:p>
    <w:p w14:paraId="4B873D93" w14:textId="77777777" w:rsidR="009D1C38" w:rsidRPr="001F25B2" w:rsidRDefault="009D1C38" w:rsidP="00764BAA">
      <w:pPr>
        <w:autoSpaceDE w:val="0"/>
        <w:autoSpaceDN w:val="0"/>
        <w:adjustRightInd w:val="0"/>
        <w:spacing w:after="0" w:line="240" w:lineRule="auto"/>
        <w:ind w:left="360"/>
        <w:rPr>
          <w:rFonts w:ascii="Calibri" w:hAnsi="Calibri" w:cs="Calibri"/>
        </w:rPr>
      </w:pPr>
      <w:r w:rsidRPr="001F25B2">
        <w:rPr>
          <w:rFonts w:ascii="Calibri" w:hAnsi="Calibri" w:cs="Calibri"/>
          <w:i/>
        </w:rPr>
        <w:t>Food</w:t>
      </w:r>
    </w:p>
    <w:p w14:paraId="4B873D94" w14:textId="7E9067AB" w:rsidR="009D1C38" w:rsidRPr="001F25B2" w:rsidRDefault="009D1C38" w:rsidP="00764BAA">
      <w:pPr>
        <w:autoSpaceDE w:val="0"/>
        <w:autoSpaceDN w:val="0"/>
        <w:adjustRightInd w:val="0"/>
        <w:spacing w:after="0" w:line="240" w:lineRule="auto"/>
        <w:ind w:left="360"/>
        <w:rPr>
          <w:rFonts w:ascii="Calibri" w:hAnsi="Calibri" w:cs="Calibri"/>
        </w:rPr>
      </w:pPr>
      <w:r w:rsidRPr="001F25B2">
        <w:rPr>
          <w:rFonts w:ascii="Calibri" w:hAnsi="Calibri" w:cs="Calibri"/>
        </w:rPr>
        <w:t xml:space="preserve">Please select all statements that apply to your experience. At any time during this academic year, since </w:t>
      </w:r>
      <w:r w:rsidR="00425CFC" w:rsidRPr="001F25B2">
        <w:rPr>
          <w:rFonts w:ascii="Calibri" w:hAnsi="Calibri" w:cs="Calibri"/>
        </w:rPr>
        <w:t>October 2019</w:t>
      </w:r>
      <w:r w:rsidRPr="001F25B2">
        <w:rPr>
          <w:rFonts w:ascii="Calibri" w:hAnsi="Calibri" w:cs="Calibri"/>
        </w:rPr>
        <w:t>,...</w:t>
      </w:r>
    </w:p>
    <w:tbl>
      <w:tblPr>
        <w:tblW w:w="4279" w:type="pct"/>
        <w:tblInd w:w="682" w:type="dxa"/>
        <w:tblBorders>
          <w:insideH w:val="single" w:sz="2" w:space="1" w:color="CCCCCC"/>
          <w:insideV w:val="single" w:sz="4" w:space="0" w:color="CCCCCC"/>
        </w:tblBorders>
        <w:tblLook w:val="04A0" w:firstRow="1" w:lastRow="0" w:firstColumn="1" w:lastColumn="0" w:noHBand="0" w:noVBand="1"/>
      </w:tblPr>
      <w:tblGrid>
        <w:gridCol w:w="6930"/>
        <w:gridCol w:w="1080"/>
      </w:tblGrid>
      <w:tr w:rsidR="009D1C38" w:rsidRPr="001F25B2" w14:paraId="4B873D97" w14:textId="77777777" w:rsidTr="009D1C38">
        <w:trPr>
          <w:trHeight w:val="90"/>
        </w:trPr>
        <w:tc>
          <w:tcPr>
            <w:tcW w:w="4326" w:type="pct"/>
            <w:vAlign w:val="center"/>
          </w:tcPr>
          <w:p w14:paraId="4B873D95" w14:textId="77777777" w:rsidR="009D1C38" w:rsidRPr="001F25B2" w:rsidRDefault="009D1C38" w:rsidP="009D1C38">
            <w:pPr>
              <w:spacing w:after="0" w:line="240" w:lineRule="auto"/>
            </w:pPr>
          </w:p>
        </w:tc>
        <w:tc>
          <w:tcPr>
            <w:tcW w:w="674" w:type="pct"/>
            <w:vAlign w:val="center"/>
          </w:tcPr>
          <w:p w14:paraId="4B873D96" w14:textId="77777777" w:rsidR="009D1C38" w:rsidRPr="001F25B2" w:rsidRDefault="009D1C38" w:rsidP="00FA0208">
            <w:pPr>
              <w:spacing w:after="0" w:line="240" w:lineRule="auto"/>
              <w:jc w:val="right"/>
              <w:rPr>
                <w:b/>
              </w:rPr>
            </w:pPr>
            <w:r w:rsidRPr="001F25B2">
              <w:rPr>
                <w:b/>
              </w:rPr>
              <w:t>% Selected</w:t>
            </w:r>
          </w:p>
        </w:tc>
      </w:tr>
      <w:tr w:rsidR="009D1C38" w:rsidRPr="001F25B2" w14:paraId="4B873D9A" w14:textId="77777777" w:rsidTr="009D1C38">
        <w:trPr>
          <w:trHeight w:val="360"/>
        </w:trPr>
        <w:tc>
          <w:tcPr>
            <w:tcW w:w="4326" w:type="pct"/>
            <w:vAlign w:val="center"/>
          </w:tcPr>
          <w:p w14:paraId="4B873D98" w14:textId="77777777" w:rsidR="009D1C38" w:rsidRPr="001F25B2" w:rsidRDefault="009D1C38" w:rsidP="009D1C38">
            <w:pPr>
              <w:spacing w:after="0" w:line="240" w:lineRule="auto"/>
            </w:pPr>
            <w:r w:rsidRPr="001F25B2">
              <w:t>The food that I bought just didn’t last and I didn’t have enough money to get more.</w:t>
            </w:r>
          </w:p>
        </w:tc>
        <w:tc>
          <w:tcPr>
            <w:tcW w:w="674" w:type="pct"/>
            <w:vAlign w:val="center"/>
          </w:tcPr>
          <w:p w14:paraId="4B873D99" w14:textId="05794514" w:rsidR="009D1C38" w:rsidRPr="001F25B2" w:rsidRDefault="005D6517" w:rsidP="009D1C38">
            <w:pPr>
              <w:spacing w:after="0" w:line="240" w:lineRule="auto"/>
              <w:jc w:val="right"/>
            </w:pPr>
            <w:r w:rsidRPr="001F25B2">
              <w:t>8</w:t>
            </w:r>
            <w:r w:rsidR="009D1C38" w:rsidRPr="001F25B2">
              <w:t>%</w:t>
            </w:r>
          </w:p>
        </w:tc>
      </w:tr>
      <w:tr w:rsidR="009D1C38" w:rsidRPr="001F25B2" w14:paraId="4B873D9D" w14:textId="77777777" w:rsidTr="009D1C38">
        <w:trPr>
          <w:trHeight w:val="245"/>
        </w:trPr>
        <w:tc>
          <w:tcPr>
            <w:tcW w:w="4326" w:type="pct"/>
            <w:vAlign w:val="center"/>
          </w:tcPr>
          <w:p w14:paraId="4B873D9B" w14:textId="77777777" w:rsidR="009D1C38" w:rsidRPr="001F25B2" w:rsidRDefault="009D1C38" w:rsidP="009D1C38">
            <w:pPr>
              <w:spacing w:after="0" w:line="240" w:lineRule="auto"/>
            </w:pPr>
            <w:r w:rsidRPr="001F25B2">
              <w:t>I couldn’t afford to eat balanced meals.</w:t>
            </w:r>
          </w:p>
        </w:tc>
        <w:tc>
          <w:tcPr>
            <w:tcW w:w="674" w:type="pct"/>
            <w:vAlign w:val="center"/>
          </w:tcPr>
          <w:p w14:paraId="4B873D9C" w14:textId="529EB2F5" w:rsidR="009D1C38" w:rsidRPr="001F25B2" w:rsidRDefault="00425CFC" w:rsidP="009D1C38">
            <w:pPr>
              <w:spacing w:after="0" w:line="240" w:lineRule="auto"/>
              <w:jc w:val="right"/>
            </w:pPr>
            <w:r w:rsidRPr="001F25B2">
              <w:t>14</w:t>
            </w:r>
            <w:r w:rsidR="009D1C38" w:rsidRPr="001F25B2">
              <w:t>%</w:t>
            </w:r>
          </w:p>
        </w:tc>
      </w:tr>
      <w:tr w:rsidR="009D1C38" w:rsidRPr="001F25B2" w14:paraId="4B873DA0" w14:textId="77777777" w:rsidTr="009D1C38">
        <w:trPr>
          <w:trHeight w:val="245"/>
        </w:trPr>
        <w:tc>
          <w:tcPr>
            <w:tcW w:w="4326" w:type="pct"/>
            <w:vAlign w:val="center"/>
          </w:tcPr>
          <w:p w14:paraId="4B873D9E" w14:textId="77777777" w:rsidR="009D1C38" w:rsidRPr="001F25B2" w:rsidRDefault="009D1C38" w:rsidP="009D1C38">
            <w:pPr>
              <w:spacing w:after="0" w:line="240" w:lineRule="auto"/>
            </w:pPr>
            <w:r w:rsidRPr="001F25B2">
              <w:t>I cut the size of meals or skip meals because there wasn’t enough money for food.</w:t>
            </w:r>
          </w:p>
        </w:tc>
        <w:tc>
          <w:tcPr>
            <w:tcW w:w="674" w:type="pct"/>
            <w:vAlign w:val="center"/>
          </w:tcPr>
          <w:p w14:paraId="4B873D9F" w14:textId="2C89CE0A" w:rsidR="009D1C38" w:rsidRPr="001F25B2" w:rsidRDefault="00425CFC" w:rsidP="009D1C38">
            <w:pPr>
              <w:spacing w:after="0" w:line="240" w:lineRule="auto"/>
              <w:jc w:val="right"/>
            </w:pPr>
            <w:r w:rsidRPr="001F25B2">
              <w:t>11</w:t>
            </w:r>
            <w:r w:rsidR="009D1C38" w:rsidRPr="001F25B2">
              <w:t>%</w:t>
            </w:r>
          </w:p>
        </w:tc>
      </w:tr>
      <w:tr w:rsidR="009D1C38" w:rsidRPr="001F25B2" w14:paraId="4B873DA3" w14:textId="77777777" w:rsidTr="009D1C38">
        <w:trPr>
          <w:trHeight w:val="432"/>
        </w:trPr>
        <w:tc>
          <w:tcPr>
            <w:tcW w:w="4326" w:type="pct"/>
            <w:vAlign w:val="center"/>
          </w:tcPr>
          <w:p w14:paraId="4B873DA1" w14:textId="77777777" w:rsidR="009D1C38" w:rsidRPr="001F25B2" w:rsidRDefault="009D1C38" w:rsidP="009D1C38">
            <w:pPr>
              <w:spacing w:after="0" w:line="240" w:lineRule="auto"/>
            </w:pPr>
            <w:r w:rsidRPr="001F25B2">
              <w:t>I cut the size of meals or skip meals because there wasn’t enough money for food for 3 or more days.</w:t>
            </w:r>
          </w:p>
        </w:tc>
        <w:tc>
          <w:tcPr>
            <w:tcW w:w="674" w:type="pct"/>
            <w:vAlign w:val="center"/>
          </w:tcPr>
          <w:p w14:paraId="4B873DA2" w14:textId="7E1218FF" w:rsidR="009D1C38" w:rsidRPr="001F25B2" w:rsidRDefault="00425CFC" w:rsidP="00FA0208">
            <w:pPr>
              <w:spacing w:after="0" w:line="240" w:lineRule="auto"/>
              <w:jc w:val="right"/>
            </w:pPr>
            <w:r w:rsidRPr="001F25B2">
              <w:t>9%</w:t>
            </w:r>
          </w:p>
        </w:tc>
      </w:tr>
      <w:tr w:rsidR="009D1C38" w:rsidRPr="001F25B2" w14:paraId="4B873DA6" w14:textId="77777777" w:rsidTr="009D1C38">
        <w:trPr>
          <w:trHeight w:val="227"/>
        </w:trPr>
        <w:tc>
          <w:tcPr>
            <w:tcW w:w="4326" w:type="pct"/>
            <w:vAlign w:val="center"/>
          </w:tcPr>
          <w:p w14:paraId="4B873DA4" w14:textId="77777777" w:rsidR="009D1C38" w:rsidRPr="001F25B2" w:rsidRDefault="009D1C38" w:rsidP="009D1C38">
            <w:pPr>
              <w:spacing w:after="0" w:line="240" w:lineRule="auto"/>
            </w:pPr>
            <w:r w:rsidRPr="001F25B2">
              <w:t>Ate less than I felt I should because there wasn’t enough money for food.</w:t>
            </w:r>
          </w:p>
        </w:tc>
        <w:tc>
          <w:tcPr>
            <w:tcW w:w="674" w:type="pct"/>
            <w:vAlign w:val="center"/>
          </w:tcPr>
          <w:p w14:paraId="4B873DA5" w14:textId="569BC125" w:rsidR="009D1C38" w:rsidRPr="001F25B2" w:rsidRDefault="00425CFC" w:rsidP="00FA0208">
            <w:pPr>
              <w:spacing w:after="0" w:line="240" w:lineRule="auto"/>
              <w:jc w:val="right"/>
            </w:pPr>
            <w:r w:rsidRPr="001F25B2">
              <w:t>10</w:t>
            </w:r>
            <w:r w:rsidR="009D1C38" w:rsidRPr="001F25B2">
              <w:t>%</w:t>
            </w:r>
          </w:p>
        </w:tc>
      </w:tr>
      <w:tr w:rsidR="009D1C38" w:rsidRPr="001F25B2" w14:paraId="4B873DA9" w14:textId="77777777" w:rsidTr="009D1C38">
        <w:trPr>
          <w:trHeight w:val="245"/>
        </w:trPr>
        <w:tc>
          <w:tcPr>
            <w:tcW w:w="4326" w:type="pct"/>
            <w:vAlign w:val="center"/>
          </w:tcPr>
          <w:p w14:paraId="4B873DA7" w14:textId="77777777" w:rsidR="009D1C38" w:rsidRPr="001F25B2" w:rsidRDefault="009D1C38" w:rsidP="009D1C38">
            <w:pPr>
              <w:spacing w:after="0" w:line="240" w:lineRule="auto"/>
            </w:pPr>
            <w:r w:rsidRPr="001F25B2">
              <w:t>Was hungry but didn’t eat because there wasn’t enough money for food.</w:t>
            </w:r>
          </w:p>
        </w:tc>
        <w:tc>
          <w:tcPr>
            <w:tcW w:w="674" w:type="pct"/>
            <w:vAlign w:val="center"/>
          </w:tcPr>
          <w:p w14:paraId="4B873DA8" w14:textId="1173D4E8" w:rsidR="009D1C38" w:rsidRPr="001F25B2" w:rsidRDefault="00425CFC" w:rsidP="00FA0208">
            <w:pPr>
              <w:spacing w:after="0" w:line="240" w:lineRule="auto"/>
              <w:jc w:val="right"/>
            </w:pPr>
            <w:r w:rsidRPr="001F25B2">
              <w:t>7</w:t>
            </w:r>
            <w:r w:rsidR="009D1C38" w:rsidRPr="001F25B2">
              <w:t>%</w:t>
            </w:r>
          </w:p>
        </w:tc>
      </w:tr>
    </w:tbl>
    <w:p w14:paraId="4B873DAA" w14:textId="653723F0" w:rsidR="002643CC" w:rsidRPr="001F25B2" w:rsidRDefault="002643CC" w:rsidP="00FD5D2D">
      <w:pPr>
        <w:autoSpaceDE w:val="0"/>
        <w:autoSpaceDN w:val="0"/>
        <w:adjustRightInd w:val="0"/>
        <w:spacing w:after="0" w:line="240" w:lineRule="auto"/>
        <w:rPr>
          <w:rFonts w:ascii="Calibri" w:hAnsi="Calibri" w:cs="Calibri"/>
        </w:rPr>
      </w:pPr>
    </w:p>
    <w:p w14:paraId="0F6A9837" w14:textId="1B90DD2D" w:rsidR="00BE36AE" w:rsidRPr="001F25B2" w:rsidRDefault="00BE36AE" w:rsidP="00FD5D2D">
      <w:pPr>
        <w:autoSpaceDE w:val="0"/>
        <w:autoSpaceDN w:val="0"/>
        <w:adjustRightInd w:val="0"/>
        <w:spacing w:after="0" w:line="240" w:lineRule="auto"/>
        <w:rPr>
          <w:rFonts w:ascii="Calibri" w:hAnsi="Calibri" w:cs="Calibri"/>
        </w:rPr>
      </w:pPr>
      <w:r w:rsidRPr="001F25B2">
        <w:rPr>
          <w:rFonts w:ascii="Calibri" w:hAnsi="Calibri" w:cs="Calibri"/>
        </w:rPr>
        <w:t xml:space="preserve">It is difficult to know if lower percentages of students identifying as food and housing insecure </w:t>
      </w:r>
      <w:r w:rsidR="00D139B5" w:rsidRPr="001F25B2">
        <w:rPr>
          <w:rFonts w:ascii="Calibri" w:hAnsi="Calibri" w:cs="Calibri"/>
        </w:rPr>
        <w:t xml:space="preserve">this year </w:t>
      </w:r>
      <w:r w:rsidRPr="001F25B2">
        <w:rPr>
          <w:rFonts w:ascii="Calibri" w:hAnsi="Calibri" w:cs="Calibri"/>
        </w:rPr>
        <w:t xml:space="preserve">suggests </w:t>
      </w:r>
      <w:r w:rsidR="001020D9" w:rsidRPr="001F25B2">
        <w:rPr>
          <w:rFonts w:ascii="Calibri" w:hAnsi="Calibri" w:cs="Calibri"/>
        </w:rPr>
        <w:t>improvement in basic needs precarity with a small survey focused on a wider set of issues.  Students vulnerable to basic needs concerns may be less likely to engage with survey participation. Continued close monitoring of these issues will be necessary to understand their impact on the WSU Vancouver community.</w:t>
      </w:r>
    </w:p>
    <w:p w14:paraId="4B873DAB" w14:textId="77777777" w:rsidR="002643CC" w:rsidRPr="001F25B2" w:rsidRDefault="002643CC" w:rsidP="002643CC">
      <w:pPr>
        <w:pStyle w:val="Default"/>
        <w:rPr>
          <w:sz w:val="22"/>
          <w:szCs w:val="22"/>
        </w:rPr>
      </w:pPr>
    </w:p>
    <w:p w14:paraId="4B873DAC" w14:textId="77777777" w:rsidR="006F36FA" w:rsidRPr="001F25B2" w:rsidRDefault="006F36FA" w:rsidP="002643CC">
      <w:pPr>
        <w:autoSpaceDE w:val="0"/>
        <w:autoSpaceDN w:val="0"/>
        <w:adjustRightInd w:val="0"/>
        <w:spacing w:after="0" w:line="240" w:lineRule="auto"/>
        <w:rPr>
          <w:b/>
        </w:rPr>
      </w:pPr>
      <w:r w:rsidRPr="001F25B2">
        <w:rPr>
          <w:b/>
        </w:rPr>
        <w:t>Negative Impact and incidents of discrimination</w:t>
      </w:r>
    </w:p>
    <w:p w14:paraId="4B873DAD" w14:textId="4D1BDC42" w:rsidR="002643CC" w:rsidRPr="001F25B2" w:rsidRDefault="0046167E" w:rsidP="00303CFB">
      <w:pPr>
        <w:autoSpaceDE w:val="0"/>
        <w:autoSpaceDN w:val="0"/>
        <w:adjustRightInd w:val="0"/>
        <w:spacing w:after="0" w:line="240" w:lineRule="auto"/>
      </w:pPr>
      <w:r w:rsidRPr="001F25B2">
        <w:t xml:space="preserve">In questions designed to quantify the frequency of bias on campus, </w:t>
      </w:r>
      <w:r w:rsidR="002643CC" w:rsidRPr="001F25B2">
        <w:t>1</w:t>
      </w:r>
      <w:r w:rsidR="00B038B0" w:rsidRPr="001F25B2">
        <w:t>0</w:t>
      </w:r>
      <w:r w:rsidR="002643CC" w:rsidRPr="001F25B2">
        <w:t xml:space="preserve">% of </w:t>
      </w:r>
      <w:r w:rsidR="007471E1" w:rsidRPr="001F25B2">
        <w:t xml:space="preserve">student </w:t>
      </w:r>
      <w:r w:rsidR="002643CC" w:rsidRPr="001F25B2">
        <w:t>respondents identified as having been impacted negatively based on race/ethnicity, sexual orientation, religion, age, disability status, gender</w:t>
      </w:r>
      <w:r w:rsidR="00B038B0" w:rsidRPr="001F25B2">
        <w:t>, veteran status, or other identity attribute</w:t>
      </w:r>
      <w:r w:rsidR="002643CC" w:rsidRPr="001F25B2">
        <w:t xml:space="preserve">. </w:t>
      </w:r>
      <w:r w:rsidR="00B038B0" w:rsidRPr="001F25B2">
        <w:t>4</w:t>
      </w:r>
      <w:r w:rsidR="002643CC" w:rsidRPr="001F25B2">
        <w:t xml:space="preserve">% had experienced discriminatory acts. </w:t>
      </w:r>
      <w:r w:rsidR="00B038B0" w:rsidRPr="001F25B2">
        <w:t>8</w:t>
      </w:r>
      <w:r w:rsidR="002643CC" w:rsidRPr="001F25B2">
        <w:t xml:space="preserve">% witnessed acts of discrimination against others. </w:t>
      </w:r>
      <w:r w:rsidR="00B038B0" w:rsidRPr="001F25B2">
        <w:t>These are the lowest percentages presented since these questions were first asked in 2016.  While declines represent improvements</w:t>
      </w:r>
      <w:r w:rsidR="00412797" w:rsidRPr="001F25B2">
        <w:t>,</w:t>
      </w:r>
      <w:r w:rsidR="00B038B0" w:rsidRPr="001F25B2">
        <w:t xml:space="preserve"> they should be viewed within the context of decreased formal and informal interpersonal interactions</w:t>
      </w:r>
      <w:r w:rsidR="00CD4C70" w:rsidRPr="001F25B2">
        <w:t xml:space="preserve"> </w:t>
      </w:r>
      <w:r w:rsidR="00B038B0" w:rsidRPr="001F25B2">
        <w:t xml:space="preserve">during distanced learning. </w:t>
      </w:r>
      <w:r w:rsidR="00CD4C70" w:rsidRPr="001F25B2">
        <w:t xml:space="preserve"> </w:t>
      </w:r>
      <w:r w:rsidR="00B038B0" w:rsidRPr="001F25B2">
        <w:t>E</w:t>
      </w:r>
      <w:r w:rsidR="00CD4C70" w:rsidRPr="001F25B2">
        <w:t xml:space="preserve">ach dimension of identity was associated with some percentage of the described offense, </w:t>
      </w:r>
      <w:r w:rsidR="00B038B0" w:rsidRPr="001F25B2">
        <w:t>with the exception of veteran status.  T</w:t>
      </w:r>
      <w:r w:rsidR="00CD4C70" w:rsidRPr="001F25B2">
        <w:t>he most selected dimensions were gender</w:t>
      </w:r>
      <w:r w:rsidR="00237D67" w:rsidRPr="001F25B2">
        <w:t xml:space="preserve">, </w:t>
      </w:r>
      <w:r w:rsidR="00CD4C70" w:rsidRPr="001F25B2">
        <w:t>race</w:t>
      </w:r>
      <w:r w:rsidR="00237D67" w:rsidRPr="001F25B2">
        <w:t>,</w:t>
      </w:r>
      <w:r w:rsidR="00B038B0" w:rsidRPr="001F25B2">
        <w:t xml:space="preserve"> and disability status</w:t>
      </w:r>
      <w:r w:rsidR="00CD4C70" w:rsidRPr="001F25B2">
        <w:t>.</w:t>
      </w:r>
    </w:p>
    <w:p w14:paraId="135B4FE3" w14:textId="6DDA159F" w:rsidR="007471E1" w:rsidRPr="001F25B2" w:rsidRDefault="007471E1" w:rsidP="007471E1">
      <w:pPr>
        <w:autoSpaceDE w:val="0"/>
        <w:autoSpaceDN w:val="0"/>
        <w:adjustRightInd w:val="0"/>
        <w:spacing w:after="0" w:line="240" w:lineRule="auto"/>
      </w:pPr>
      <w:r w:rsidRPr="001F25B2">
        <w:lastRenderedPageBreak/>
        <w:t xml:space="preserve">Questions of bias incidence asked of employees </w:t>
      </w:r>
      <w:r w:rsidR="00F42B2E" w:rsidRPr="001F25B2">
        <w:t>suggested higher frequencies</w:t>
      </w:r>
      <w:r w:rsidRPr="001F25B2">
        <w:t>. 24% of employee respondents identified as having been impacted negatively based on race/ethnicity, sexual orientation, religion, age, disability status, gender, veteran status, or other identity attribute</w:t>
      </w:r>
      <w:r w:rsidR="00A45DC6" w:rsidRPr="001F25B2">
        <w:t xml:space="preserve"> (up from 20% in 2017)</w:t>
      </w:r>
      <w:r w:rsidRPr="001F25B2">
        <w:t xml:space="preserve"> 7% had experienced discriminatory acts</w:t>
      </w:r>
      <w:r w:rsidR="00A45DC6" w:rsidRPr="001F25B2">
        <w:t xml:space="preserve"> (10% in 2017)</w:t>
      </w:r>
      <w:r w:rsidRPr="001F25B2">
        <w:t>. 30% witnessed acts of discrimination against others</w:t>
      </w:r>
      <w:r w:rsidR="00A45DC6" w:rsidRPr="001F25B2">
        <w:t xml:space="preserve"> (18% in 2017).</w:t>
      </w:r>
    </w:p>
    <w:p w14:paraId="54CAD0AD" w14:textId="44D11D51" w:rsidR="00A3759C" w:rsidRPr="001F25B2" w:rsidRDefault="00A3759C" w:rsidP="007471E1">
      <w:pPr>
        <w:autoSpaceDE w:val="0"/>
        <w:autoSpaceDN w:val="0"/>
        <w:adjustRightInd w:val="0"/>
        <w:spacing w:after="0" w:line="240" w:lineRule="auto"/>
      </w:pPr>
    </w:p>
    <w:p w14:paraId="18904318" w14:textId="0837253A" w:rsidR="005810F4" w:rsidRPr="001F25B2" w:rsidRDefault="005810F4" w:rsidP="00EB6A81">
      <w:pPr>
        <w:autoSpaceDE w:val="0"/>
        <w:autoSpaceDN w:val="0"/>
        <w:adjustRightInd w:val="0"/>
        <w:spacing w:after="0" w:line="240" w:lineRule="auto"/>
        <w:ind w:firstLine="720"/>
        <w:rPr>
          <w:rFonts w:ascii="Calibri" w:hAnsi="Calibri" w:cs="Calibri"/>
        </w:rPr>
      </w:pPr>
    </w:p>
    <w:p w14:paraId="469BDD43" w14:textId="3D75ADE0" w:rsidR="005810F4" w:rsidRPr="001F25B2" w:rsidRDefault="005810F4" w:rsidP="005810F4">
      <w:pPr>
        <w:autoSpaceDE w:val="0"/>
        <w:autoSpaceDN w:val="0"/>
        <w:adjustRightInd w:val="0"/>
        <w:spacing w:after="0" w:line="240" w:lineRule="auto"/>
        <w:rPr>
          <w:rFonts w:ascii="Calibri" w:hAnsi="Calibri" w:cs="Calibri"/>
          <w:b/>
        </w:rPr>
      </w:pPr>
      <w:r w:rsidRPr="001F25B2">
        <w:rPr>
          <w:rFonts w:ascii="Calibri" w:hAnsi="Calibri" w:cs="Calibri"/>
          <w:b/>
        </w:rPr>
        <w:t>Pandemic</w:t>
      </w:r>
    </w:p>
    <w:p w14:paraId="0A03301E" w14:textId="1548C740" w:rsidR="007D44E4" w:rsidRPr="001F25B2" w:rsidRDefault="007D44E4" w:rsidP="005810F4">
      <w:pPr>
        <w:autoSpaceDE w:val="0"/>
        <w:autoSpaceDN w:val="0"/>
        <w:adjustRightInd w:val="0"/>
        <w:spacing w:after="0" w:line="240" w:lineRule="auto"/>
        <w:rPr>
          <w:rFonts w:ascii="Calibri" w:hAnsi="Calibri" w:cs="Calibri"/>
        </w:rPr>
      </w:pPr>
      <w:r w:rsidRPr="001F25B2">
        <w:rPr>
          <w:rFonts w:ascii="Calibri" w:hAnsi="Calibri" w:cs="Calibri"/>
        </w:rPr>
        <w:t>In order to better understand the impact of the pandemic upon living situations</w:t>
      </w:r>
      <w:r w:rsidR="00287038" w:rsidRPr="001F25B2">
        <w:rPr>
          <w:rFonts w:ascii="Calibri" w:hAnsi="Calibri" w:cs="Calibri"/>
        </w:rPr>
        <w:t xml:space="preserve"> of campus community</w:t>
      </w:r>
      <w:r w:rsidRPr="001F25B2">
        <w:rPr>
          <w:rFonts w:ascii="Calibri" w:hAnsi="Calibri" w:cs="Calibri"/>
        </w:rPr>
        <w:t>, respondents were asked “Has the pandemic affected the employment situation of your household? Has a member of your household experienced ...”  Results were as follows:</w:t>
      </w:r>
    </w:p>
    <w:p w14:paraId="0B394E9D" w14:textId="3089819A" w:rsidR="007E3F34" w:rsidRPr="001F25B2" w:rsidRDefault="007E3F34" w:rsidP="005810F4">
      <w:pPr>
        <w:autoSpaceDE w:val="0"/>
        <w:autoSpaceDN w:val="0"/>
        <w:adjustRightInd w:val="0"/>
        <w:spacing w:after="0" w:line="240" w:lineRule="auto"/>
        <w:rPr>
          <w:rFonts w:ascii="Calibri" w:hAnsi="Calibri" w:cs="Calibri"/>
        </w:rPr>
      </w:pPr>
    </w:p>
    <w:p w14:paraId="263DBD00" w14:textId="29886A7D" w:rsidR="007E3F34" w:rsidRPr="001F25B2" w:rsidRDefault="007E3F34" w:rsidP="005810F4">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7012"/>
        <w:gridCol w:w="1007"/>
        <w:gridCol w:w="1331"/>
      </w:tblGrid>
      <w:tr w:rsidR="007E3F34" w:rsidRPr="001F25B2" w14:paraId="4160233C" w14:textId="77777777" w:rsidTr="007E3F34">
        <w:tc>
          <w:tcPr>
            <w:tcW w:w="7555" w:type="dxa"/>
          </w:tcPr>
          <w:p w14:paraId="2C220975" w14:textId="77777777" w:rsidR="007E3F34" w:rsidRPr="001F25B2" w:rsidRDefault="007E3F34" w:rsidP="005810F4">
            <w:pPr>
              <w:autoSpaceDE w:val="0"/>
              <w:autoSpaceDN w:val="0"/>
              <w:adjustRightInd w:val="0"/>
              <w:rPr>
                <w:rFonts w:ascii="Calibri" w:hAnsi="Calibri" w:cs="Calibri"/>
              </w:rPr>
            </w:pPr>
          </w:p>
        </w:tc>
        <w:tc>
          <w:tcPr>
            <w:tcW w:w="450" w:type="dxa"/>
          </w:tcPr>
          <w:p w14:paraId="30D18D1F" w14:textId="42455A12" w:rsidR="007E3F34" w:rsidRPr="001F25B2" w:rsidRDefault="007E3F34" w:rsidP="005810F4">
            <w:pPr>
              <w:autoSpaceDE w:val="0"/>
              <w:autoSpaceDN w:val="0"/>
              <w:adjustRightInd w:val="0"/>
              <w:rPr>
                <w:rFonts w:ascii="Calibri" w:hAnsi="Calibri" w:cs="Calibri"/>
              </w:rPr>
            </w:pPr>
            <w:r w:rsidRPr="001F25B2">
              <w:rPr>
                <w:rFonts w:ascii="Calibri" w:hAnsi="Calibri" w:cs="Calibri"/>
              </w:rPr>
              <w:t>Students</w:t>
            </w:r>
          </w:p>
        </w:tc>
        <w:tc>
          <w:tcPr>
            <w:tcW w:w="1345" w:type="dxa"/>
          </w:tcPr>
          <w:p w14:paraId="721F99E7" w14:textId="0A59990E" w:rsidR="007E3F34" w:rsidRPr="001F25B2" w:rsidRDefault="007E3F34" w:rsidP="005810F4">
            <w:pPr>
              <w:autoSpaceDE w:val="0"/>
              <w:autoSpaceDN w:val="0"/>
              <w:adjustRightInd w:val="0"/>
              <w:rPr>
                <w:rFonts w:ascii="Calibri" w:hAnsi="Calibri" w:cs="Calibri"/>
              </w:rPr>
            </w:pPr>
            <w:r w:rsidRPr="001F25B2">
              <w:rPr>
                <w:rFonts w:ascii="Calibri" w:hAnsi="Calibri" w:cs="Calibri"/>
              </w:rPr>
              <w:t>Employees</w:t>
            </w:r>
          </w:p>
        </w:tc>
      </w:tr>
      <w:tr w:rsidR="007E3F34" w:rsidRPr="001F25B2" w14:paraId="15E979FC" w14:textId="77777777" w:rsidTr="007E3F34">
        <w:tc>
          <w:tcPr>
            <w:tcW w:w="7555" w:type="dxa"/>
          </w:tcPr>
          <w:p w14:paraId="2034996E" w14:textId="394374D6" w:rsidR="007E3F34" w:rsidRPr="001F25B2" w:rsidRDefault="007E3F34" w:rsidP="005810F4">
            <w:pPr>
              <w:autoSpaceDE w:val="0"/>
              <w:autoSpaceDN w:val="0"/>
              <w:adjustRightInd w:val="0"/>
              <w:rPr>
                <w:rFonts w:ascii="Calibri" w:hAnsi="Calibri" w:cs="Calibri"/>
              </w:rPr>
            </w:pPr>
            <w:r w:rsidRPr="001F25B2">
              <w:rPr>
                <w:rFonts w:ascii="Calibri" w:hAnsi="Calibri" w:cs="Calibri"/>
              </w:rPr>
              <w:t>Experienced a loss of employment</w:t>
            </w:r>
          </w:p>
        </w:tc>
        <w:tc>
          <w:tcPr>
            <w:tcW w:w="450" w:type="dxa"/>
          </w:tcPr>
          <w:p w14:paraId="1CEEC244" w14:textId="1628BBA3" w:rsidR="007E3F34" w:rsidRPr="001F25B2" w:rsidRDefault="007E3F34" w:rsidP="005810F4">
            <w:pPr>
              <w:autoSpaceDE w:val="0"/>
              <w:autoSpaceDN w:val="0"/>
              <w:adjustRightInd w:val="0"/>
              <w:rPr>
                <w:rFonts w:ascii="Calibri" w:hAnsi="Calibri" w:cs="Calibri"/>
              </w:rPr>
            </w:pPr>
            <w:r w:rsidRPr="001F25B2">
              <w:rPr>
                <w:rFonts w:ascii="Calibri" w:hAnsi="Calibri" w:cs="Calibri"/>
              </w:rPr>
              <w:t>34%</w:t>
            </w:r>
          </w:p>
        </w:tc>
        <w:tc>
          <w:tcPr>
            <w:tcW w:w="1345" w:type="dxa"/>
          </w:tcPr>
          <w:p w14:paraId="0E9F721D" w14:textId="03453E61" w:rsidR="007E3F34" w:rsidRPr="001F25B2" w:rsidRDefault="00287038" w:rsidP="005810F4">
            <w:pPr>
              <w:autoSpaceDE w:val="0"/>
              <w:autoSpaceDN w:val="0"/>
              <w:adjustRightInd w:val="0"/>
              <w:rPr>
                <w:rFonts w:ascii="Calibri" w:hAnsi="Calibri" w:cs="Calibri"/>
              </w:rPr>
            </w:pPr>
            <w:r w:rsidRPr="001F25B2">
              <w:rPr>
                <w:rFonts w:ascii="Calibri" w:hAnsi="Calibri" w:cs="Calibri"/>
              </w:rPr>
              <w:t>6%</w:t>
            </w:r>
          </w:p>
        </w:tc>
      </w:tr>
      <w:tr w:rsidR="007E3F34" w:rsidRPr="001F25B2" w14:paraId="5B9572B4" w14:textId="77777777" w:rsidTr="007E3F34">
        <w:tc>
          <w:tcPr>
            <w:tcW w:w="7555" w:type="dxa"/>
          </w:tcPr>
          <w:p w14:paraId="38F97BE8" w14:textId="613194E9" w:rsidR="007E3F34" w:rsidRPr="001F25B2" w:rsidRDefault="007E3F34" w:rsidP="007E3F34">
            <w:pPr>
              <w:autoSpaceDE w:val="0"/>
              <w:autoSpaceDN w:val="0"/>
              <w:adjustRightInd w:val="0"/>
              <w:rPr>
                <w:rFonts w:ascii="Calibri" w:hAnsi="Calibri" w:cs="Calibri"/>
              </w:rPr>
            </w:pPr>
            <w:r w:rsidRPr="001F25B2">
              <w:rPr>
                <w:rFonts w:ascii="Calibri" w:hAnsi="Calibri" w:cs="Calibri"/>
              </w:rPr>
              <w:t>Working from home</w:t>
            </w:r>
          </w:p>
        </w:tc>
        <w:tc>
          <w:tcPr>
            <w:tcW w:w="450" w:type="dxa"/>
          </w:tcPr>
          <w:p w14:paraId="5613586F" w14:textId="2213082D" w:rsidR="007E3F34" w:rsidRPr="001F25B2" w:rsidRDefault="00287038" w:rsidP="007E3F34">
            <w:pPr>
              <w:autoSpaceDE w:val="0"/>
              <w:autoSpaceDN w:val="0"/>
              <w:adjustRightInd w:val="0"/>
              <w:rPr>
                <w:rFonts w:ascii="Calibri" w:hAnsi="Calibri" w:cs="Calibri"/>
              </w:rPr>
            </w:pPr>
            <w:r w:rsidRPr="001F25B2">
              <w:rPr>
                <w:rFonts w:ascii="Calibri" w:hAnsi="Calibri" w:cs="Calibri"/>
              </w:rPr>
              <w:t>47%</w:t>
            </w:r>
          </w:p>
        </w:tc>
        <w:tc>
          <w:tcPr>
            <w:tcW w:w="1345" w:type="dxa"/>
          </w:tcPr>
          <w:p w14:paraId="3F347C68" w14:textId="68704B7B" w:rsidR="007E3F34" w:rsidRPr="001F25B2" w:rsidRDefault="00287038" w:rsidP="007E3F34">
            <w:pPr>
              <w:autoSpaceDE w:val="0"/>
              <w:autoSpaceDN w:val="0"/>
              <w:adjustRightInd w:val="0"/>
              <w:rPr>
                <w:rFonts w:ascii="Calibri" w:hAnsi="Calibri" w:cs="Calibri"/>
              </w:rPr>
            </w:pPr>
            <w:r w:rsidRPr="001F25B2">
              <w:rPr>
                <w:rFonts w:ascii="Calibri" w:hAnsi="Calibri" w:cs="Calibri"/>
              </w:rPr>
              <w:t>63%</w:t>
            </w:r>
          </w:p>
        </w:tc>
      </w:tr>
      <w:tr w:rsidR="007E3F34" w:rsidRPr="001F25B2" w14:paraId="20B71799" w14:textId="77777777" w:rsidTr="007E3F34">
        <w:tc>
          <w:tcPr>
            <w:tcW w:w="7555" w:type="dxa"/>
          </w:tcPr>
          <w:p w14:paraId="0F5E43D4" w14:textId="462A8EC7" w:rsidR="007E3F34" w:rsidRPr="001F25B2" w:rsidRDefault="007E3F34" w:rsidP="007E3F34">
            <w:pPr>
              <w:autoSpaceDE w:val="0"/>
              <w:autoSpaceDN w:val="0"/>
              <w:adjustRightInd w:val="0"/>
              <w:rPr>
                <w:rFonts w:ascii="Calibri" w:hAnsi="Calibri" w:cs="Calibri"/>
              </w:rPr>
            </w:pPr>
            <w:r w:rsidRPr="001F25B2">
              <w:rPr>
                <w:rFonts w:ascii="Calibri" w:hAnsi="Calibri" w:cs="Calibri"/>
              </w:rPr>
              <w:t>Working outside the home</w:t>
            </w:r>
          </w:p>
        </w:tc>
        <w:tc>
          <w:tcPr>
            <w:tcW w:w="450" w:type="dxa"/>
          </w:tcPr>
          <w:p w14:paraId="2E5CC6BA" w14:textId="59B1F1BD" w:rsidR="007E3F34" w:rsidRPr="001F25B2" w:rsidRDefault="00287038" w:rsidP="007E3F34">
            <w:pPr>
              <w:autoSpaceDE w:val="0"/>
              <w:autoSpaceDN w:val="0"/>
              <w:adjustRightInd w:val="0"/>
              <w:rPr>
                <w:rFonts w:ascii="Calibri" w:hAnsi="Calibri" w:cs="Calibri"/>
              </w:rPr>
            </w:pPr>
            <w:r w:rsidRPr="001F25B2">
              <w:rPr>
                <w:rFonts w:ascii="Calibri" w:hAnsi="Calibri" w:cs="Calibri"/>
              </w:rPr>
              <w:t>25%</w:t>
            </w:r>
          </w:p>
        </w:tc>
        <w:tc>
          <w:tcPr>
            <w:tcW w:w="1345" w:type="dxa"/>
          </w:tcPr>
          <w:p w14:paraId="38409594" w14:textId="241097AD" w:rsidR="007E3F34" w:rsidRPr="001F25B2" w:rsidRDefault="00287038" w:rsidP="007E3F34">
            <w:pPr>
              <w:autoSpaceDE w:val="0"/>
              <w:autoSpaceDN w:val="0"/>
              <w:adjustRightInd w:val="0"/>
              <w:rPr>
                <w:rFonts w:ascii="Calibri" w:hAnsi="Calibri" w:cs="Calibri"/>
              </w:rPr>
            </w:pPr>
            <w:r w:rsidRPr="001F25B2">
              <w:rPr>
                <w:rFonts w:ascii="Calibri" w:hAnsi="Calibri" w:cs="Calibri"/>
              </w:rPr>
              <w:t>14%</w:t>
            </w:r>
          </w:p>
        </w:tc>
      </w:tr>
      <w:tr w:rsidR="007E3F34" w:rsidRPr="001F25B2" w14:paraId="0F73D97B" w14:textId="77777777" w:rsidTr="007E3F34">
        <w:tc>
          <w:tcPr>
            <w:tcW w:w="7555" w:type="dxa"/>
          </w:tcPr>
          <w:p w14:paraId="2B111157" w14:textId="3576A9D6" w:rsidR="007E3F34" w:rsidRPr="001F25B2" w:rsidRDefault="007E3F34" w:rsidP="007E3F34">
            <w:pPr>
              <w:autoSpaceDE w:val="0"/>
              <w:autoSpaceDN w:val="0"/>
              <w:adjustRightInd w:val="0"/>
              <w:rPr>
                <w:rFonts w:ascii="Calibri" w:hAnsi="Calibri" w:cs="Calibri"/>
              </w:rPr>
            </w:pPr>
            <w:r w:rsidRPr="001F25B2">
              <w:rPr>
                <w:rFonts w:ascii="Calibri" w:hAnsi="Calibri" w:cs="Calibri"/>
              </w:rPr>
              <w:t>Experienced a decrease in employment</w:t>
            </w:r>
          </w:p>
        </w:tc>
        <w:tc>
          <w:tcPr>
            <w:tcW w:w="450" w:type="dxa"/>
          </w:tcPr>
          <w:p w14:paraId="48D2F864" w14:textId="708F7946" w:rsidR="007E3F34" w:rsidRPr="001F25B2" w:rsidRDefault="00287038" w:rsidP="007E3F34">
            <w:pPr>
              <w:autoSpaceDE w:val="0"/>
              <w:autoSpaceDN w:val="0"/>
              <w:adjustRightInd w:val="0"/>
              <w:rPr>
                <w:rFonts w:ascii="Calibri" w:hAnsi="Calibri" w:cs="Calibri"/>
              </w:rPr>
            </w:pPr>
            <w:r w:rsidRPr="001F25B2">
              <w:rPr>
                <w:rFonts w:ascii="Calibri" w:hAnsi="Calibri" w:cs="Calibri"/>
              </w:rPr>
              <w:t>34%</w:t>
            </w:r>
          </w:p>
        </w:tc>
        <w:tc>
          <w:tcPr>
            <w:tcW w:w="1345" w:type="dxa"/>
          </w:tcPr>
          <w:p w14:paraId="60900099" w14:textId="19704B4D" w:rsidR="007E3F34" w:rsidRPr="001F25B2" w:rsidRDefault="00287038" w:rsidP="007E3F34">
            <w:pPr>
              <w:autoSpaceDE w:val="0"/>
              <w:autoSpaceDN w:val="0"/>
              <w:adjustRightInd w:val="0"/>
              <w:rPr>
                <w:rFonts w:ascii="Calibri" w:hAnsi="Calibri" w:cs="Calibri"/>
              </w:rPr>
            </w:pPr>
            <w:r w:rsidRPr="001F25B2">
              <w:rPr>
                <w:rFonts w:ascii="Calibri" w:hAnsi="Calibri" w:cs="Calibri"/>
              </w:rPr>
              <w:t>17%</w:t>
            </w:r>
          </w:p>
        </w:tc>
      </w:tr>
      <w:tr w:rsidR="007E3F34" w:rsidRPr="001F25B2" w14:paraId="540151CC" w14:textId="77777777" w:rsidTr="007E3F34">
        <w:tc>
          <w:tcPr>
            <w:tcW w:w="7555" w:type="dxa"/>
          </w:tcPr>
          <w:p w14:paraId="6A6B0CBD" w14:textId="5ADFA9BC" w:rsidR="007E3F34" w:rsidRPr="001F25B2" w:rsidRDefault="007E3F34" w:rsidP="007E3F34">
            <w:pPr>
              <w:autoSpaceDE w:val="0"/>
              <w:autoSpaceDN w:val="0"/>
              <w:adjustRightInd w:val="0"/>
              <w:rPr>
                <w:rFonts w:ascii="Calibri" w:hAnsi="Calibri" w:cs="Calibri"/>
              </w:rPr>
            </w:pPr>
            <w:r w:rsidRPr="001F25B2">
              <w:rPr>
                <w:rFonts w:ascii="Calibri" w:hAnsi="Calibri" w:cs="Calibri"/>
              </w:rPr>
              <w:t>Needed to move homes due to the financial impact of the pandemic</w:t>
            </w:r>
          </w:p>
        </w:tc>
        <w:tc>
          <w:tcPr>
            <w:tcW w:w="450" w:type="dxa"/>
          </w:tcPr>
          <w:p w14:paraId="27D48C53" w14:textId="51957558" w:rsidR="007E3F34" w:rsidRPr="001F25B2" w:rsidRDefault="00287038" w:rsidP="007E3F34">
            <w:pPr>
              <w:autoSpaceDE w:val="0"/>
              <w:autoSpaceDN w:val="0"/>
              <w:adjustRightInd w:val="0"/>
              <w:rPr>
                <w:rFonts w:ascii="Calibri" w:hAnsi="Calibri" w:cs="Calibri"/>
              </w:rPr>
            </w:pPr>
            <w:r w:rsidRPr="001F25B2">
              <w:rPr>
                <w:rFonts w:ascii="Calibri" w:hAnsi="Calibri" w:cs="Calibri"/>
              </w:rPr>
              <w:t>11%</w:t>
            </w:r>
          </w:p>
        </w:tc>
        <w:tc>
          <w:tcPr>
            <w:tcW w:w="1345" w:type="dxa"/>
          </w:tcPr>
          <w:p w14:paraId="20180194" w14:textId="34152E93" w:rsidR="007E3F34" w:rsidRPr="001F25B2" w:rsidRDefault="00287038" w:rsidP="007E3F34">
            <w:pPr>
              <w:autoSpaceDE w:val="0"/>
              <w:autoSpaceDN w:val="0"/>
              <w:adjustRightInd w:val="0"/>
              <w:rPr>
                <w:rFonts w:ascii="Calibri" w:hAnsi="Calibri" w:cs="Calibri"/>
              </w:rPr>
            </w:pPr>
            <w:r w:rsidRPr="001F25B2">
              <w:rPr>
                <w:rFonts w:ascii="Calibri" w:hAnsi="Calibri" w:cs="Calibri"/>
              </w:rPr>
              <w:t>3%</w:t>
            </w:r>
          </w:p>
        </w:tc>
      </w:tr>
      <w:tr w:rsidR="007E3F34" w:rsidRPr="001F25B2" w14:paraId="2E1EA4A0" w14:textId="77777777" w:rsidTr="007E3F34">
        <w:tc>
          <w:tcPr>
            <w:tcW w:w="7555" w:type="dxa"/>
          </w:tcPr>
          <w:p w14:paraId="51ABE071" w14:textId="7C6CCE49" w:rsidR="007E3F34" w:rsidRPr="001F25B2" w:rsidRDefault="007E3F34" w:rsidP="007E3F34">
            <w:pPr>
              <w:autoSpaceDE w:val="0"/>
              <w:autoSpaceDN w:val="0"/>
              <w:adjustRightInd w:val="0"/>
              <w:rPr>
                <w:rFonts w:ascii="Calibri" w:hAnsi="Calibri" w:cs="Calibri"/>
              </w:rPr>
            </w:pPr>
            <w:r w:rsidRPr="001F25B2">
              <w:rPr>
                <w:rFonts w:ascii="Calibri" w:hAnsi="Calibri" w:cs="Calibri"/>
              </w:rPr>
              <w:t>Experienced a</w:t>
            </w:r>
            <w:r w:rsidRPr="001F25B2">
              <w:t>n Increase in roommates or family members living within my household</w:t>
            </w:r>
          </w:p>
        </w:tc>
        <w:tc>
          <w:tcPr>
            <w:tcW w:w="450" w:type="dxa"/>
          </w:tcPr>
          <w:p w14:paraId="49CE2704" w14:textId="5D85E2C4" w:rsidR="007E3F34" w:rsidRPr="001F25B2" w:rsidRDefault="00287038" w:rsidP="007E3F34">
            <w:pPr>
              <w:autoSpaceDE w:val="0"/>
              <w:autoSpaceDN w:val="0"/>
              <w:adjustRightInd w:val="0"/>
              <w:rPr>
                <w:rFonts w:ascii="Calibri" w:hAnsi="Calibri" w:cs="Calibri"/>
              </w:rPr>
            </w:pPr>
            <w:r w:rsidRPr="001F25B2">
              <w:rPr>
                <w:rFonts w:ascii="Calibri" w:hAnsi="Calibri" w:cs="Calibri"/>
              </w:rPr>
              <w:t>15%</w:t>
            </w:r>
          </w:p>
        </w:tc>
        <w:tc>
          <w:tcPr>
            <w:tcW w:w="1345" w:type="dxa"/>
          </w:tcPr>
          <w:p w14:paraId="04BBA7BD" w14:textId="79A5C665" w:rsidR="007E3F34" w:rsidRPr="001F25B2" w:rsidRDefault="00287038" w:rsidP="007E3F34">
            <w:pPr>
              <w:autoSpaceDE w:val="0"/>
              <w:autoSpaceDN w:val="0"/>
              <w:adjustRightInd w:val="0"/>
              <w:rPr>
                <w:rFonts w:ascii="Calibri" w:hAnsi="Calibri" w:cs="Calibri"/>
              </w:rPr>
            </w:pPr>
            <w:r w:rsidRPr="001F25B2">
              <w:rPr>
                <w:rFonts w:ascii="Calibri" w:hAnsi="Calibri" w:cs="Calibri"/>
              </w:rPr>
              <w:t>9%</w:t>
            </w:r>
          </w:p>
        </w:tc>
      </w:tr>
      <w:tr w:rsidR="007E3F34" w:rsidRPr="001F25B2" w14:paraId="4B9B82A6" w14:textId="77777777" w:rsidTr="007E3F34">
        <w:tc>
          <w:tcPr>
            <w:tcW w:w="7555" w:type="dxa"/>
          </w:tcPr>
          <w:p w14:paraId="689E52FB" w14:textId="6A967360" w:rsidR="007E3F34" w:rsidRPr="001F25B2" w:rsidRDefault="007E3F34" w:rsidP="007E3F34">
            <w:pPr>
              <w:autoSpaceDE w:val="0"/>
              <w:autoSpaceDN w:val="0"/>
              <w:adjustRightInd w:val="0"/>
              <w:rPr>
                <w:rFonts w:ascii="Calibri" w:hAnsi="Calibri" w:cs="Calibri"/>
              </w:rPr>
            </w:pPr>
            <w:r w:rsidRPr="001F25B2">
              <w:t>Have increased caregiving responsibilities (such as for a child, parent, or other family member who requires care)</w:t>
            </w:r>
          </w:p>
        </w:tc>
        <w:tc>
          <w:tcPr>
            <w:tcW w:w="450" w:type="dxa"/>
          </w:tcPr>
          <w:p w14:paraId="1CE2649E" w14:textId="423A8459" w:rsidR="007E3F34" w:rsidRPr="001F25B2" w:rsidRDefault="00287038" w:rsidP="007E3F34">
            <w:pPr>
              <w:autoSpaceDE w:val="0"/>
              <w:autoSpaceDN w:val="0"/>
              <w:adjustRightInd w:val="0"/>
              <w:rPr>
                <w:rFonts w:ascii="Calibri" w:hAnsi="Calibri" w:cs="Calibri"/>
              </w:rPr>
            </w:pPr>
            <w:r w:rsidRPr="001F25B2">
              <w:rPr>
                <w:rFonts w:ascii="Calibri" w:hAnsi="Calibri" w:cs="Calibri"/>
              </w:rPr>
              <w:t>20%</w:t>
            </w:r>
          </w:p>
        </w:tc>
        <w:tc>
          <w:tcPr>
            <w:tcW w:w="1345" w:type="dxa"/>
          </w:tcPr>
          <w:p w14:paraId="343AB76C" w14:textId="7D3EA8A1" w:rsidR="007E3F34" w:rsidRPr="001F25B2" w:rsidRDefault="00287038" w:rsidP="007E3F34">
            <w:pPr>
              <w:autoSpaceDE w:val="0"/>
              <w:autoSpaceDN w:val="0"/>
              <w:adjustRightInd w:val="0"/>
              <w:rPr>
                <w:rFonts w:ascii="Calibri" w:hAnsi="Calibri" w:cs="Calibri"/>
              </w:rPr>
            </w:pPr>
            <w:r w:rsidRPr="001F25B2">
              <w:rPr>
                <w:rFonts w:ascii="Calibri" w:hAnsi="Calibri" w:cs="Calibri"/>
              </w:rPr>
              <w:t>30%</w:t>
            </w:r>
          </w:p>
        </w:tc>
      </w:tr>
    </w:tbl>
    <w:p w14:paraId="4B873DAE" w14:textId="77777777" w:rsidR="002643CC" w:rsidRPr="001F25B2" w:rsidRDefault="002643CC" w:rsidP="00FD5D2D">
      <w:pPr>
        <w:autoSpaceDE w:val="0"/>
        <w:autoSpaceDN w:val="0"/>
        <w:adjustRightInd w:val="0"/>
        <w:spacing w:after="0" w:line="240" w:lineRule="auto"/>
        <w:rPr>
          <w:rFonts w:ascii="Calibri" w:hAnsi="Calibri" w:cs="Calibri"/>
        </w:rPr>
      </w:pPr>
    </w:p>
    <w:p w14:paraId="4B873DAF" w14:textId="627C568B" w:rsidR="0046167E" w:rsidRDefault="00BC2E8F" w:rsidP="00FD5D2D">
      <w:pPr>
        <w:autoSpaceDE w:val="0"/>
        <w:autoSpaceDN w:val="0"/>
        <w:adjustRightInd w:val="0"/>
        <w:spacing w:after="0" w:line="240" w:lineRule="auto"/>
        <w:rPr>
          <w:rFonts w:ascii="Calibri" w:hAnsi="Calibri" w:cs="Calibri"/>
          <w:b/>
        </w:rPr>
      </w:pPr>
      <w:r w:rsidRPr="001F25B2">
        <w:rPr>
          <w:rFonts w:ascii="Calibri" w:hAnsi="Calibri" w:cs="Calibri"/>
          <w:b/>
        </w:rPr>
        <w:t>D</w:t>
      </w:r>
      <w:r w:rsidR="0046167E" w:rsidRPr="001F25B2">
        <w:rPr>
          <w:rFonts w:ascii="Calibri" w:hAnsi="Calibri" w:cs="Calibri"/>
          <w:b/>
        </w:rPr>
        <w:t>ifferences between populations</w:t>
      </w:r>
    </w:p>
    <w:p w14:paraId="5710EDFC" w14:textId="77777777" w:rsidR="00303CFB" w:rsidRPr="001F25B2" w:rsidRDefault="00303CFB" w:rsidP="00FD5D2D">
      <w:pPr>
        <w:autoSpaceDE w:val="0"/>
        <w:autoSpaceDN w:val="0"/>
        <w:adjustRightInd w:val="0"/>
        <w:spacing w:after="0" w:line="240" w:lineRule="auto"/>
        <w:rPr>
          <w:rFonts w:ascii="Calibri" w:hAnsi="Calibri" w:cs="Calibri"/>
          <w:b/>
        </w:rPr>
      </w:pPr>
    </w:p>
    <w:p w14:paraId="23235D81" w14:textId="2A0B871D" w:rsidR="00A77C91" w:rsidRPr="001F25B2" w:rsidRDefault="00711012" w:rsidP="00FD5D2D">
      <w:pPr>
        <w:autoSpaceDE w:val="0"/>
        <w:autoSpaceDN w:val="0"/>
        <w:adjustRightInd w:val="0"/>
        <w:spacing w:after="0" w:line="240" w:lineRule="auto"/>
        <w:rPr>
          <w:rFonts w:ascii="Calibri" w:hAnsi="Calibri" w:cs="Calibri"/>
          <w:i/>
        </w:rPr>
      </w:pPr>
      <w:r w:rsidRPr="001F25B2">
        <w:rPr>
          <w:rFonts w:ascii="Calibri" w:hAnsi="Calibri" w:cs="Calibri"/>
          <w:i/>
        </w:rPr>
        <w:t>Students</w:t>
      </w:r>
    </w:p>
    <w:p w14:paraId="1599BB7E" w14:textId="4012B207" w:rsidR="00250DDE" w:rsidRPr="001F25B2" w:rsidRDefault="00250DDE" w:rsidP="001D3DDD">
      <w:pPr>
        <w:autoSpaceDE w:val="0"/>
        <w:autoSpaceDN w:val="0"/>
        <w:adjustRightInd w:val="0"/>
        <w:spacing w:after="0" w:line="240" w:lineRule="auto"/>
        <w:rPr>
          <w:rFonts w:ascii="Calibri" w:hAnsi="Calibri" w:cs="Calibri"/>
          <w:i/>
        </w:rPr>
      </w:pPr>
      <w:r w:rsidRPr="001F25B2">
        <w:rPr>
          <w:rFonts w:ascii="Calibri" w:hAnsi="Calibri" w:cs="Calibri"/>
          <w:i/>
        </w:rPr>
        <w:t>Race/Ethnicity</w:t>
      </w:r>
    </w:p>
    <w:p w14:paraId="2BFE6389" w14:textId="32663205" w:rsidR="002B33A5" w:rsidRPr="001F25B2" w:rsidRDefault="002B33A5" w:rsidP="00FD5D2D">
      <w:pPr>
        <w:autoSpaceDE w:val="0"/>
        <w:autoSpaceDN w:val="0"/>
        <w:adjustRightInd w:val="0"/>
        <w:spacing w:after="0" w:line="240" w:lineRule="auto"/>
        <w:rPr>
          <w:rFonts w:ascii="Calibri" w:hAnsi="Calibri" w:cs="Calibri"/>
        </w:rPr>
      </w:pPr>
      <w:r w:rsidRPr="001F25B2">
        <w:rPr>
          <w:rFonts w:ascii="Calibri" w:hAnsi="Calibri" w:cs="Calibri"/>
        </w:rPr>
        <w:t xml:space="preserve">Previous climate surveys exposed systematic differences in the student experience between student demographic groups. Notably, in 2014 it was found that students from underrepresented race/ethnicity groups </w:t>
      </w:r>
      <w:r w:rsidR="00203E3B" w:rsidRPr="001F25B2">
        <w:rPr>
          <w:rFonts w:ascii="Calibri" w:hAnsi="Calibri" w:cs="Calibri"/>
        </w:rPr>
        <w:t>(African American, Latin</w:t>
      </w:r>
      <w:r w:rsidR="00FD7A9B" w:rsidRPr="001F25B2">
        <w:rPr>
          <w:rFonts w:ascii="Calibri" w:hAnsi="Calibri" w:cs="Calibri"/>
        </w:rPr>
        <w:t xml:space="preserve">x, Native American, Hawaiian, Pacific Islander) </w:t>
      </w:r>
      <w:r w:rsidRPr="001F25B2">
        <w:rPr>
          <w:rFonts w:ascii="Calibri" w:hAnsi="Calibri" w:cs="Calibri"/>
        </w:rPr>
        <w:t xml:space="preserve">were more likely to be considering withdrawal from WSUV and views on withdrawal were strongly correlated to views on the diversity climate. In 2016, these patterns were absent, however strong differences existed in support for diversity action along lines of race/ethnicity, gender, and sexual orientation.  </w:t>
      </w:r>
      <w:r w:rsidR="000E3F41" w:rsidRPr="001F25B2">
        <w:rPr>
          <w:rFonts w:ascii="Calibri" w:hAnsi="Calibri" w:cs="Calibri"/>
        </w:rPr>
        <w:t xml:space="preserve">In the past two survey administrations differences tied to demographic group have </w:t>
      </w:r>
      <w:r w:rsidR="0071526E" w:rsidRPr="001F25B2">
        <w:rPr>
          <w:rFonts w:ascii="Calibri" w:hAnsi="Calibri" w:cs="Calibri"/>
        </w:rPr>
        <w:t>diminished further</w:t>
      </w:r>
      <w:r w:rsidR="000E3F41" w:rsidRPr="001F25B2">
        <w:rPr>
          <w:rFonts w:ascii="Calibri" w:hAnsi="Calibri" w:cs="Calibri"/>
        </w:rPr>
        <w:t>.</w:t>
      </w:r>
      <w:r w:rsidR="00766B8A" w:rsidRPr="001F25B2">
        <w:rPr>
          <w:rFonts w:ascii="Calibri" w:hAnsi="Calibri" w:cs="Calibri"/>
        </w:rPr>
        <w:t xml:space="preserve">  Some statistically significant differences </w:t>
      </w:r>
      <w:r w:rsidR="00F6300A" w:rsidRPr="001F25B2">
        <w:rPr>
          <w:rFonts w:ascii="Calibri" w:hAnsi="Calibri" w:cs="Calibri"/>
        </w:rPr>
        <w:t>are still evident in comparisons between demographic groups.  The following represent the most significant of these:</w:t>
      </w:r>
    </w:p>
    <w:p w14:paraId="23381E79" w14:textId="77777777" w:rsidR="00FD7A9B" w:rsidRPr="001F25B2" w:rsidRDefault="00FD7A9B" w:rsidP="00FD5D2D">
      <w:pPr>
        <w:autoSpaceDE w:val="0"/>
        <w:autoSpaceDN w:val="0"/>
        <w:adjustRightInd w:val="0"/>
        <w:spacing w:after="0" w:line="240" w:lineRule="auto"/>
        <w:rPr>
          <w:rFonts w:ascii="Calibri" w:hAnsi="Calibri" w:cs="Calibri"/>
        </w:rPr>
      </w:pPr>
    </w:p>
    <w:p w14:paraId="48BA8D41" w14:textId="7CA7BCE8" w:rsidR="0059551F" w:rsidRDefault="00A40E2D" w:rsidP="00FD5D2D">
      <w:pPr>
        <w:autoSpaceDE w:val="0"/>
        <w:autoSpaceDN w:val="0"/>
        <w:adjustRightInd w:val="0"/>
        <w:spacing w:after="0" w:line="240" w:lineRule="auto"/>
        <w:rPr>
          <w:rFonts w:ascii="Calibri" w:hAnsi="Calibri" w:cs="Calibri"/>
          <w:b/>
        </w:rPr>
      </w:pPr>
      <w:r w:rsidRPr="001F25B2">
        <w:rPr>
          <w:rFonts w:ascii="Calibri" w:hAnsi="Calibri" w:cs="Calibri"/>
        </w:rPr>
        <w:t>Two areas were tied to differen</w:t>
      </w:r>
      <w:r w:rsidR="00D139B5" w:rsidRPr="001F25B2">
        <w:rPr>
          <w:rFonts w:ascii="Calibri" w:hAnsi="Calibri" w:cs="Calibri"/>
        </w:rPr>
        <w:t>ces between</w:t>
      </w:r>
      <w:r w:rsidRPr="001F25B2">
        <w:rPr>
          <w:rFonts w:ascii="Calibri" w:hAnsi="Calibri" w:cs="Calibri"/>
        </w:rPr>
        <w:t xml:space="preserve"> racial/ethnic groups</w:t>
      </w:r>
      <w:r w:rsidR="00A616B4" w:rsidRPr="001F25B2">
        <w:rPr>
          <w:rFonts w:ascii="Calibri" w:hAnsi="Calibri" w:cs="Calibri"/>
        </w:rPr>
        <w:t>. Participants identifying as s</w:t>
      </w:r>
      <w:r w:rsidRPr="001F25B2">
        <w:rPr>
          <w:rFonts w:ascii="Calibri" w:hAnsi="Calibri" w:cs="Calibri"/>
        </w:rPr>
        <w:t xml:space="preserve">tudents of color were more likely to express satisfaction </w:t>
      </w:r>
      <w:r w:rsidR="00A616B4" w:rsidRPr="001F25B2">
        <w:rPr>
          <w:rFonts w:ascii="Calibri" w:hAnsi="Calibri" w:cs="Calibri"/>
        </w:rPr>
        <w:t xml:space="preserve">in relationships with other students </w:t>
      </w:r>
      <w:r w:rsidRPr="001F25B2">
        <w:rPr>
          <w:rFonts w:ascii="Calibri" w:hAnsi="Calibri" w:cs="Calibri"/>
        </w:rPr>
        <w:t>than were white students, with students from underrepresented groups rating the highest (4.0 out of 5 compared to 3.5 for white students).  The only other</w:t>
      </w:r>
      <w:r w:rsidR="00D139B5" w:rsidRPr="001F25B2">
        <w:rPr>
          <w:rFonts w:ascii="Calibri" w:hAnsi="Calibri" w:cs="Calibri"/>
        </w:rPr>
        <w:t xml:space="preserve"> area to</w:t>
      </w:r>
      <w:r w:rsidRPr="001F25B2">
        <w:rPr>
          <w:rFonts w:ascii="Calibri" w:hAnsi="Calibri" w:cs="Calibri"/>
        </w:rPr>
        <w:t xml:space="preserve"> reach significance was participation in programming associated with the Center for Intercultural Learning and Affirmation (CILA) or other diversity and equity </w:t>
      </w:r>
      <w:r w:rsidRPr="009C1CAE">
        <w:rPr>
          <w:rFonts w:ascii="Calibri" w:hAnsi="Calibri" w:cs="Calibri"/>
        </w:rPr>
        <w:t>initiatives</w:t>
      </w:r>
      <w:r w:rsidR="00701779">
        <w:rPr>
          <w:rFonts w:ascii="Calibri" w:hAnsi="Calibri" w:cs="Calibri"/>
        </w:rPr>
        <w:t xml:space="preserve"> where participation was higher amongst Students of Color.</w:t>
      </w:r>
      <w:r w:rsidR="00A616B4" w:rsidRPr="0059551F">
        <w:rPr>
          <w:rFonts w:ascii="Calibri" w:hAnsi="Calibri" w:cs="Calibri"/>
        </w:rPr>
        <w:t xml:space="preserve"> </w:t>
      </w:r>
      <w:r w:rsidR="0059551F" w:rsidRPr="0059551F">
        <w:rPr>
          <w:rFonts w:ascii="Calibri" w:hAnsi="Calibri" w:cs="Calibri"/>
        </w:rPr>
        <w:t xml:space="preserve">Furthermore, there was a relationship between these two items.  The 39% of Students of </w:t>
      </w:r>
      <w:r w:rsidR="001679A2">
        <w:rPr>
          <w:rFonts w:ascii="Calibri" w:hAnsi="Calibri" w:cs="Calibri"/>
        </w:rPr>
        <w:t>C</w:t>
      </w:r>
      <w:r w:rsidR="0059551F" w:rsidRPr="0059551F">
        <w:rPr>
          <w:rFonts w:ascii="Calibri" w:hAnsi="Calibri" w:cs="Calibri"/>
        </w:rPr>
        <w:t xml:space="preserve">olor who participated in CILA programming were more likely to be satisfied with student relationships than were </w:t>
      </w:r>
      <w:r w:rsidR="0059551F">
        <w:rPr>
          <w:rFonts w:ascii="Calibri" w:hAnsi="Calibri" w:cs="Calibri"/>
        </w:rPr>
        <w:t>Students of Color</w:t>
      </w:r>
      <w:r w:rsidR="0059551F" w:rsidRPr="0059551F">
        <w:rPr>
          <w:rFonts w:ascii="Calibri" w:hAnsi="Calibri" w:cs="Calibri"/>
        </w:rPr>
        <w:t xml:space="preserve"> who did not participate in CILA.</w:t>
      </w:r>
    </w:p>
    <w:p w14:paraId="2D2BA810" w14:textId="45BA83CD" w:rsidR="00A616B4" w:rsidRPr="001F25B2" w:rsidRDefault="00A616B4" w:rsidP="00FD5D2D">
      <w:pPr>
        <w:autoSpaceDE w:val="0"/>
        <w:autoSpaceDN w:val="0"/>
        <w:adjustRightInd w:val="0"/>
        <w:spacing w:after="0" w:line="240" w:lineRule="auto"/>
        <w:rPr>
          <w:rFonts w:ascii="Calibri" w:hAnsi="Calibri" w:cs="Calibri"/>
        </w:rPr>
      </w:pPr>
    </w:p>
    <w:p w14:paraId="1F5F1DB3" w14:textId="3EAEB91E" w:rsidR="00250DDE" w:rsidRPr="001F25B2" w:rsidRDefault="00250DDE" w:rsidP="001D3DDD">
      <w:pPr>
        <w:autoSpaceDE w:val="0"/>
        <w:autoSpaceDN w:val="0"/>
        <w:adjustRightInd w:val="0"/>
        <w:spacing w:after="0" w:line="240" w:lineRule="auto"/>
        <w:rPr>
          <w:rFonts w:ascii="Calibri" w:hAnsi="Calibri" w:cs="Calibri"/>
          <w:i/>
        </w:rPr>
      </w:pPr>
      <w:r w:rsidRPr="001F25B2">
        <w:rPr>
          <w:rFonts w:ascii="Calibri" w:hAnsi="Calibri" w:cs="Calibri"/>
          <w:i/>
        </w:rPr>
        <w:t>Gender</w:t>
      </w:r>
    </w:p>
    <w:p w14:paraId="16ACC650" w14:textId="2AE98C08" w:rsidR="00A616B4" w:rsidRPr="001F25B2" w:rsidRDefault="00A616B4" w:rsidP="00FD5D2D">
      <w:pPr>
        <w:autoSpaceDE w:val="0"/>
        <w:autoSpaceDN w:val="0"/>
        <w:adjustRightInd w:val="0"/>
        <w:spacing w:after="0" w:line="240" w:lineRule="auto"/>
        <w:rPr>
          <w:rFonts w:ascii="Calibri" w:hAnsi="Calibri" w:cs="Calibri"/>
          <w:b/>
        </w:rPr>
      </w:pPr>
      <w:r w:rsidRPr="001F25B2">
        <w:rPr>
          <w:rFonts w:ascii="Calibri" w:hAnsi="Calibri" w:cs="Calibri"/>
        </w:rPr>
        <w:t xml:space="preserve">Attitudes toward changes in recruitment and retention practices were significantly different </w:t>
      </w:r>
      <w:r w:rsidR="00D139B5" w:rsidRPr="001F25B2">
        <w:rPr>
          <w:rFonts w:ascii="Calibri" w:hAnsi="Calibri" w:cs="Calibri"/>
        </w:rPr>
        <w:t>between</w:t>
      </w:r>
      <w:r w:rsidRPr="001F25B2">
        <w:rPr>
          <w:rFonts w:ascii="Calibri" w:hAnsi="Calibri" w:cs="Calibri"/>
        </w:rPr>
        <w:t xml:space="preserve"> gender </w:t>
      </w:r>
      <w:r w:rsidR="00095C39" w:rsidRPr="001F25B2">
        <w:rPr>
          <w:rFonts w:ascii="Calibri" w:hAnsi="Calibri" w:cs="Calibri"/>
        </w:rPr>
        <w:t>groups</w:t>
      </w:r>
      <w:r w:rsidRPr="001F25B2">
        <w:rPr>
          <w:rFonts w:ascii="Calibri" w:hAnsi="Calibri" w:cs="Calibri"/>
        </w:rPr>
        <w:t xml:space="preserve">. </w:t>
      </w:r>
      <w:r w:rsidR="00095C39" w:rsidRPr="001F25B2">
        <w:rPr>
          <w:rFonts w:ascii="Calibri" w:hAnsi="Calibri" w:cs="Calibri"/>
        </w:rPr>
        <w:t>Consistent with previous year’s surveys, w</w:t>
      </w:r>
      <w:r w:rsidRPr="001F25B2">
        <w:rPr>
          <w:rFonts w:ascii="Calibri" w:hAnsi="Calibri" w:cs="Calibri"/>
        </w:rPr>
        <w:t xml:space="preserve">omen were more likely than men to express support for </w:t>
      </w:r>
      <w:r w:rsidR="0010741D" w:rsidRPr="001F25B2">
        <w:rPr>
          <w:rFonts w:ascii="Calibri" w:hAnsi="Calibri" w:cs="Calibri"/>
        </w:rPr>
        <w:t xml:space="preserve">recruiting and retaining more </w:t>
      </w:r>
      <w:r w:rsidR="0010741D" w:rsidRPr="001F25B2">
        <w:t>faculty and staff from unde</w:t>
      </w:r>
      <w:r w:rsidR="00882E3A">
        <w:t xml:space="preserve">rrepresented groups as well as </w:t>
      </w:r>
      <w:r w:rsidR="0010741D" w:rsidRPr="001F25B2">
        <w:t xml:space="preserve">students from underrepresented racial/ethnic groups. Women also agreed that </w:t>
      </w:r>
      <w:r w:rsidR="00412797" w:rsidRPr="001F25B2">
        <w:t xml:space="preserve">the </w:t>
      </w:r>
      <w:r w:rsidR="0010741D" w:rsidRPr="001F25B2">
        <w:t xml:space="preserve">university should increase more gender diversity of faculty and staff and increase lesbian, gay, bisexual, transgender, and/or queer representation.  The only </w:t>
      </w:r>
      <w:r w:rsidR="00D139B5" w:rsidRPr="001F25B2">
        <w:t xml:space="preserve">demographic </w:t>
      </w:r>
      <w:r w:rsidR="00701779">
        <w:t xml:space="preserve">support </w:t>
      </w:r>
      <w:r w:rsidR="00D139B5" w:rsidRPr="001F25B2">
        <w:t>focus</w:t>
      </w:r>
      <w:r w:rsidR="0010741D" w:rsidRPr="001F25B2">
        <w:t xml:space="preserve"> area examined to not show greater </w:t>
      </w:r>
      <w:r w:rsidR="00D139B5" w:rsidRPr="001F25B2">
        <w:t>backing</w:t>
      </w:r>
      <w:r w:rsidR="0010741D" w:rsidRPr="001F25B2">
        <w:t xml:space="preserve"> from women was support for faculty, staff, and students, with disabilities.  However, this area enjoys </w:t>
      </w:r>
      <w:r w:rsidR="00D139B5" w:rsidRPr="001F25B2">
        <w:t>the most</w:t>
      </w:r>
      <w:r w:rsidR="0010741D" w:rsidRPr="001F25B2">
        <w:t xml:space="preserve"> widespread support </w:t>
      </w:r>
      <w:r w:rsidR="00D139B5" w:rsidRPr="001F25B2">
        <w:t xml:space="preserve">across population groups (61% </w:t>
      </w:r>
      <w:r w:rsidR="00250DDE" w:rsidRPr="001F25B2">
        <w:t xml:space="preserve">agreement </w:t>
      </w:r>
      <w:r w:rsidR="00D139B5" w:rsidRPr="001F25B2">
        <w:t xml:space="preserve">vs. </w:t>
      </w:r>
      <w:r w:rsidR="00250DDE" w:rsidRPr="001F25B2">
        <w:t>53% for recruit and retain more faculty and staff from underrepresented racial/ethnic groups, 53% recruit and retain more students from underrepresented racial/ethnic groups., 42% increase gender diversity of faculty and staff, 42% increase lesbian, gay, bisexual, transgender, and/or queer representation)</w:t>
      </w:r>
      <w:r w:rsidR="00124249" w:rsidRPr="001F25B2">
        <w:t>.</w:t>
      </w:r>
    </w:p>
    <w:p w14:paraId="4B1A7764" w14:textId="0A4B48B3" w:rsidR="00A616B4" w:rsidRPr="001F25B2" w:rsidRDefault="00A616B4" w:rsidP="00FD5D2D">
      <w:pPr>
        <w:autoSpaceDE w:val="0"/>
        <w:autoSpaceDN w:val="0"/>
        <w:adjustRightInd w:val="0"/>
        <w:spacing w:after="0" w:line="240" w:lineRule="auto"/>
        <w:rPr>
          <w:rFonts w:ascii="Calibri" w:hAnsi="Calibri" w:cs="Calibri"/>
        </w:rPr>
      </w:pPr>
    </w:p>
    <w:p w14:paraId="0530BFBE" w14:textId="35BD9B24" w:rsidR="00250DDE" w:rsidRPr="001F25B2" w:rsidRDefault="00AA1A26" w:rsidP="001D3DDD">
      <w:pPr>
        <w:autoSpaceDE w:val="0"/>
        <w:autoSpaceDN w:val="0"/>
        <w:adjustRightInd w:val="0"/>
        <w:spacing w:after="0" w:line="240" w:lineRule="auto"/>
        <w:rPr>
          <w:rFonts w:ascii="Calibri" w:hAnsi="Calibri" w:cs="Calibri"/>
          <w:i/>
        </w:rPr>
      </w:pPr>
      <w:r w:rsidRPr="001F25B2">
        <w:rPr>
          <w:rFonts w:ascii="Calibri" w:hAnsi="Calibri" w:cs="Calibri"/>
          <w:i/>
        </w:rPr>
        <w:t>Sexual Orientation</w:t>
      </w:r>
    </w:p>
    <w:p w14:paraId="501F4FC3" w14:textId="11D5867F" w:rsidR="007A4C07" w:rsidRPr="001F25B2" w:rsidRDefault="00AA1A26" w:rsidP="00FD5D2D">
      <w:pPr>
        <w:autoSpaceDE w:val="0"/>
        <w:autoSpaceDN w:val="0"/>
        <w:adjustRightInd w:val="0"/>
        <w:spacing w:after="0" w:line="240" w:lineRule="auto"/>
        <w:rPr>
          <w:rFonts w:ascii="Calibri" w:hAnsi="Calibri" w:cs="Calibri"/>
        </w:rPr>
      </w:pPr>
      <w:r w:rsidRPr="001F25B2">
        <w:rPr>
          <w:rFonts w:ascii="Calibri" w:hAnsi="Calibri" w:cs="Calibri"/>
        </w:rPr>
        <w:t xml:space="preserve">Participants identifying under the LGBTQIA+ umbrella (See demographic section for detail) demonstrated a number of differences in answering compared to those identifying as heterosexual.  These questions </w:t>
      </w:r>
      <w:r w:rsidR="007A4C07" w:rsidRPr="001F25B2">
        <w:rPr>
          <w:rFonts w:ascii="Calibri" w:hAnsi="Calibri" w:cs="Calibri"/>
        </w:rPr>
        <w:t xml:space="preserve">tended to cluster around issues of perceived equity and fairness on campus.  For instance, LGBTQIA+ were less likely to agree with the following statements: </w:t>
      </w:r>
    </w:p>
    <w:p w14:paraId="47956318" w14:textId="77777777" w:rsidR="001D3DDD" w:rsidRPr="001F25B2" w:rsidRDefault="001D3DDD" w:rsidP="00FD5D2D">
      <w:pPr>
        <w:autoSpaceDE w:val="0"/>
        <w:autoSpaceDN w:val="0"/>
        <w:adjustRightInd w:val="0"/>
        <w:spacing w:after="0" w:line="240" w:lineRule="auto"/>
        <w:rPr>
          <w:rFonts w:ascii="Calibri" w:hAnsi="Calibri" w:cs="Calibri"/>
        </w:rPr>
      </w:pPr>
    </w:p>
    <w:p w14:paraId="4BD62DC3" w14:textId="10C1F7ED" w:rsidR="00AA1A26" w:rsidRPr="00701779" w:rsidRDefault="007A4C07" w:rsidP="00701779">
      <w:pPr>
        <w:autoSpaceDE w:val="0"/>
        <w:autoSpaceDN w:val="0"/>
        <w:adjustRightInd w:val="0"/>
        <w:spacing w:after="0" w:line="240" w:lineRule="auto"/>
        <w:ind w:left="450" w:right="990"/>
        <w:rPr>
          <w:rFonts w:ascii="Calibri" w:hAnsi="Calibri" w:cs="Calibri"/>
          <w:sz w:val="18"/>
          <w:szCs w:val="18"/>
        </w:rPr>
      </w:pPr>
      <w:r w:rsidRPr="00701779">
        <w:rPr>
          <w:rFonts w:ascii="Calibri" w:hAnsi="Calibri" w:cs="Calibri"/>
          <w:sz w:val="18"/>
          <w:szCs w:val="18"/>
        </w:rPr>
        <w:t>“</w:t>
      </w:r>
      <w:r w:rsidRPr="00701779">
        <w:rPr>
          <w:sz w:val="18"/>
          <w:szCs w:val="18"/>
        </w:rPr>
        <w:t>WSU Vancouver is committed to promoting diversity and equity throughout its programs” (</w:t>
      </w:r>
      <w:r w:rsidR="00763447" w:rsidRPr="00701779">
        <w:rPr>
          <w:sz w:val="18"/>
          <w:szCs w:val="18"/>
        </w:rPr>
        <w:t xml:space="preserve">54% vs. </w:t>
      </w:r>
      <w:r w:rsidRPr="00701779">
        <w:rPr>
          <w:sz w:val="18"/>
          <w:szCs w:val="18"/>
        </w:rPr>
        <w:t>72%</w:t>
      </w:r>
      <w:r w:rsidR="00763447" w:rsidRPr="00701779">
        <w:rPr>
          <w:sz w:val="18"/>
          <w:szCs w:val="18"/>
        </w:rPr>
        <w:t>)</w:t>
      </w:r>
      <w:r w:rsidR="001D3DDD" w:rsidRPr="00701779">
        <w:rPr>
          <w:sz w:val="18"/>
          <w:szCs w:val="18"/>
        </w:rPr>
        <w:t>.</w:t>
      </w:r>
    </w:p>
    <w:p w14:paraId="0844D2DB" w14:textId="547B1B5C" w:rsidR="007A4C07" w:rsidRPr="00701779" w:rsidRDefault="007A4C07" w:rsidP="00701779">
      <w:pPr>
        <w:autoSpaceDE w:val="0"/>
        <w:autoSpaceDN w:val="0"/>
        <w:adjustRightInd w:val="0"/>
        <w:spacing w:after="0" w:line="240" w:lineRule="auto"/>
        <w:ind w:left="450" w:right="990"/>
        <w:rPr>
          <w:sz w:val="18"/>
          <w:szCs w:val="18"/>
        </w:rPr>
      </w:pPr>
      <w:r w:rsidRPr="00701779">
        <w:rPr>
          <w:rFonts w:ascii="Calibri" w:hAnsi="Calibri" w:cs="Calibri"/>
          <w:sz w:val="18"/>
          <w:szCs w:val="18"/>
        </w:rPr>
        <w:t xml:space="preserve"> “</w:t>
      </w:r>
      <w:r w:rsidRPr="00701779">
        <w:rPr>
          <w:sz w:val="18"/>
          <w:szCs w:val="18"/>
        </w:rPr>
        <w:t>Faculty and instructors give feedback and evaluate students fairly, regardless of student's race, gender, sexual orientation, religion, age, or disability status.”</w:t>
      </w:r>
      <w:r w:rsidR="00853F57" w:rsidRPr="00701779">
        <w:rPr>
          <w:sz w:val="18"/>
          <w:szCs w:val="18"/>
        </w:rPr>
        <w:t xml:space="preserve"> (</w:t>
      </w:r>
      <w:r w:rsidR="00763447" w:rsidRPr="00701779">
        <w:rPr>
          <w:sz w:val="18"/>
          <w:szCs w:val="18"/>
        </w:rPr>
        <w:t xml:space="preserve">42% vs. </w:t>
      </w:r>
      <w:r w:rsidR="00853F57" w:rsidRPr="00701779">
        <w:rPr>
          <w:sz w:val="18"/>
          <w:szCs w:val="18"/>
        </w:rPr>
        <w:t>69%</w:t>
      </w:r>
      <w:r w:rsidR="00763447" w:rsidRPr="00701779">
        <w:rPr>
          <w:sz w:val="18"/>
          <w:szCs w:val="18"/>
        </w:rPr>
        <w:t>)</w:t>
      </w:r>
      <w:r w:rsidR="001D3DDD" w:rsidRPr="00701779">
        <w:rPr>
          <w:sz w:val="18"/>
          <w:szCs w:val="18"/>
        </w:rPr>
        <w:t>.</w:t>
      </w:r>
    </w:p>
    <w:p w14:paraId="6AA97EB3" w14:textId="41F181E6" w:rsidR="007A4C07" w:rsidRPr="00701779" w:rsidRDefault="007A4C07" w:rsidP="00701779">
      <w:pPr>
        <w:autoSpaceDE w:val="0"/>
        <w:autoSpaceDN w:val="0"/>
        <w:adjustRightInd w:val="0"/>
        <w:spacing w:after="0" w:line="240" w:lineRule="auto"/>
        <w:ind w:left="450" w:right="990"/>
        <w:rPr>
          <w:sz w:val="18"/>
          <w:szCs w:val="18"/>
        </w:rPr>
      </w:pPr>
      <w:r w:rsidRPr="00701779">
        <w:rPr>
          <w:rFonts w:ascii="Calibri" w:hAnsi="Calibri" w:cs="Calibri"/>
          <w:sz w:val="18"/>
          <w:szCs w:val="18"/>
        </w:rPr>
        <w:t>“</w:t>
      </w:r>
      <w:r w:rsidRPr="00701779">
        <w:rPr>
          <w:sz w:val="18"/>
          <w:szCs w:val="18"/>
        </w:rPr>
        <w:t>Students, faculty and staff at WSU Vancouver are diverse”</w:t>
      </w:r>
      <w:r w:rsidR="00853F57" w:rsidRPr="00701779">
        <w:rPr>
          <w:sz w:val="18"/>
          <w:szCs w:val="18"/>
        </w:rPr>
        <w:t xml:space="preserve"> (</w:t>
      </w:r>
      <w:r w:rsidR="00763447" w:rsidRPr="00701779">
        <w:rPr>
          <w:sz w:val="18"/>
          <w:szCs w:val="18"/>
        </w:rPr>
        <w:t xml:space="preserve">54% vs. </w:t>
      </w:r>
      <w:r w:rsidR="00853F57" w:rsidRPr="00701779">
        <w:rPr>
          <w:sz w:val="18"/>
          <w:szCs w:val="18"/>
        </w:rPr>
        <w:t>75%)</w:t>
      </w:r>
      <w:r w:rsidR="001D3DDD" w:rsidRPr="00701779">
        <w:rPr>
          <w:sz w:val="18"/>
          <w:szCs w:val="18"/>
        </w:rPr>
        <w:t>.</w:t>
      </w:r>
    </w:p>
    <w:p w14:paraId="2E2997EA" w14:textId="77777777" w:rsidR="00853F57" w:rsidRPr="001F25B2" w:rsidRDefault="00853F57" w:rsidP="007A4C07">
      <w:pPr>
        <w:autoSpaceDE w:val="0"/>
        <w:autoSpaceDN w:val="0"/>
        <w:adjustRightInd w:val="0"/>
        <w:spacing w:after="0" w:line="240" w:lineRule="auto"/>
      </w:pPr>
    </w:p>
    <w:p w14:paraId="761D5E18" w14:textId="77218FC0" w:rsidR="00853F57" w:rsidRPr="001F25B2" w:rsidRDefault="00853F57" w:rsidP="001D3DDD">
      <w:pPr>
        <w:autoSpaceDE w:val="0"/>
        <w:autoSpaceDN w:val="0"/>
        <w:adjustRightInd w:val="0"/>
        <w:spacing w:after="0" w:line="240" w:lineRule="auto"/>
        <w:rPr>
          <w:rFonts w:ascii="Calibri" w:hAnsi="Calibri" w:cs="Calibri"/>
          <w:i/>
        </w:rPr>
      </w:pPr>
      <w:r w:rsidRPr="001F25B2">
        <w:rPr>
          <w:rFonts w:ascii="Calibri" w:hAnsi="Calibri" w:cs="Calibri"/>
          <w:i/>
        </w:rPr>
        <w:t xml:space="preserve">Parents </w:t>
      </w:r>
    </w:p>
    <w:p w14:paraId="6F8363D9" w14:textId="27C060CB" w:rsidR="00853F57" w:rsidRPr="001F25B2" w:rsidRDefault="00853F57" w:rsidP="00853F57">
      <w:pPr>
        <w:autoSpaceDE w:val="0"/>
        <w:autoSpaceDN w:val="0"/>
        <w:adjustRightInd w:val="0"/>
        <w:spacing w:after="0" w:line="240" w:lineRule="auto"/>
        <w:rPr>
          <w:rFonts w:ascii="Calibri" w:hAnsi="Calibri" w:cs="Calibri"/>
        </w:rPr>
      </w:pPr>
      <w:r w:rsidRPr="001F25B2">
        <w:rPr>
          <w:rFonts w:ascii="Calibri" w:hAnsi="Calibri" w:cs="Calibri"/>
        </w:rPr>
        <w:t xml:space="preserve">The only group to demonstrate </w:t>
      </w:r>
      <w:r w:rsidR="001F2DA7">
        <w:rPr>
          <w:rFonts w:ascii="Calibri" w:hAnsi="Calibri" w:cs="Calibri"/>
        </w:rPr>
        <w:t xml:space="preserve">a </w:t>
      </w:r>
      <w:r w:rsidRPr="001F25B2">
        <w:rPr>
          <w:rFonts w:ascii="Calibri" w:hAnsi="Calibri" w:cs="Calibri"/>
        </w:rPr>
        <w:t>significantly</w:t>
      </w:r>
      <w:r w:rsidR="00CD2A97">
        <w:rPr>
          <w:rFonts w:ascii="Calibri" w:hAnsi="Calibri" w:cs="Calibri"/>
        </w:rPr>
        <w:t xml:space="preserve"> </w:t>
      </w:r>
      <w:r w:rsidRPr="001F25B2">
        <w:rPr>
          <w:rFonts w:ascii="Calibri" w:hAnsi="Calibri" w:cs="Calibri"/>
        </w:rPr>
        <w:t xml:space="preserve">different pattern of response regarding questions of general satisfaction was participants with dependent children.  </w:t>
      </w:r>
      <w:r w:rsidR="00763447" w:rsidRPr="001F25B2">
        <w:rPr>
          <w:rFonts w:ascii="Calibri" w:hAnsi="Calibri" w:cs="Calibri"/>
        </w:rPr>
        <w:t>Satisfaction was greater for this group in comparison to other participants, for instance:</w:t>
      </w:r>
    </w:p>
    <w:p w14:paraId="3C5265A8" w14:textId="77777777" w:rsidR="001D3DDD" w:rsidRPr="001F25B2" w:rsidRDefault="001D3DDD" w:rsidP="00853F57">
      <w:pPr>
        <w:autoSpaceDE w:val="0"/>
        <w:autoSpaceDN w:val="0"/>
        <w:adjustRightInd w:val="0"/>
        <w:spacing w:after="0" w:line="240" w:lineRule="auto"/>
        <w:rPr>
          <w:rFonts w:ascii="Calibri" w:hAnsi="Calibri" w:cs="Calibri"/>
        </w:rPr>
      </w:pPr>
    </w:p>
    <w:p w14:paraId="16E6284C" w14:textId="15064D3D" w:rsidR="00763447" w:rsidRPr="00701779" w:rsidRDefault="00763447" w:rsidP="00701779">
      <w:pPr>
        <w:autoSpaceDE w:val="0"/>
        <w:autoSpaceDN w:val="0"/>
        <w:adjustRightInd w:val="0"/>
        <w:spacing w:after="0" w:line="240" w:lineRule="auto"/>
        <w:ind w:left="450"/>
        <w:rPr>
          <w:sz w:val="18"/>
          <w:szCs w:val="18"/>
        </w:rPr>
      </w:pPr>
      <w:r w:rsidRPr="00701779">
        <w:rPr>
          <w:sz w:val="18"/>
          <w:szCs w:val="18"/>
        </w:rPr>
        <w:t xml:space="preserve">Your experience at WSU Vancouver (85% </w:t>
      </w:r>
      <w:r w:rsidR="00701779" w:rsidRPr="00701779">
        <w:rPr>
          <w:sz w:val="18"/>
          <w:szCs w:val="18"/>
        </w:rPr>
        <w:t>s</w:t>
      </w:r>
      <w:r w:rsidRPr="00701779">
        <w:rPr>
          <w:sz w:val="18"/>
          <w:szCs w:val="18"/>
        </w:rPr>
        <w:t>atisfied vs. 66% for students without children)</w:t>
      </w:r>
      <w:r w:rsidR="001D3DDD" w:rsidRPr="00701779">
        <w:rPr>
          <w:sz w:val="18"/>
          <w:szCs w:val="18"/>
        </w:rPr>
        <w:t>.</w:t>
      </w:r>
    </w:p>
    <w:p w14:paraId="2238B849" w14:textId="112C8A8A" w:rsidR="00763447" w:rsidRPr="00701779" w:rsidRDefault="00763447" w:rsidP="00701779">
      <w:pPr>
        <w:autoSpaceDE w:val="0"/>
        <w:autoSpaceDN w:val="0"/>
        <w:adjustRightInd w:val="0"/>
        <w:spacing w:after="0" w:line="240" w:lineRule="auto"/>
        <w:ind w:left="450"/>
        <w:rPr>
          <w:sz w:val="18"/>
          <w:szCs w:val="18"/>
        </w:rPr>
      </w:pPr>
      <w:r w:rsidRPr="00701779">
        <w:rPr>
          <w:sz w:val="18"/>
          <w:szCs w:val="18"/>
        </w:rPr>
        <w:t>I feel the university has provided the opportunity to build community. (82% of parents agree vs. 55%)</w:t>
      </w:r>
      <w:r w:rsidR="001D3DDD" w:rsidRPr="00701779">
        <w:rPr>
          <w:sz w:val="18"/>
          <w:szCs w:val="18"/>
        </w:rPr>
        <w:t>.</w:t>
      </w:r>
    </w:p>
    <w:p w14:paraId="5645C0B7" w14:textId="74CB9A75" w:rsidR="00763447" w:rsidRPr="00701779" w:rsidRDefault="00763447" w:rsidP="00701779">
      <w:pPr>
        <w:autoSpaceDE w:val="0"/>
        <w:autoSpaceDN w:val="0"/>
        <w:adjustRightInd w:val="0"/>
        <w:spacing w:after="0" w:line="240" w:lineRule="auto"/>
        <w:ind w:left="450"/>
        <w:rPr>
          <w:sz w:val="18"/>
          <w:szCs w:val="18"/>
        </w:rPr>
      </w:pPr>
      <w:r w:rsidRPr="00701779">
        <w:rPr>
          <w:sz w:val="18"/>
          <w:szCs w:val="18"/>
        </w:rPr>
        <w:t>I would be happy to continue the rest of my education at this university. (85% of parents agree vs. 74%)</w:t>
      </w:r>
      <w:r w:rsidR="001D3DDD" w:rsidRPr="00701779">
        <w:rPr>
          <w:sz w:val="18"/>
          <w:szCs w:val="18"/>
        </w:rPr>
        <w:t>.</w:t>
      </w:r>
    </w:p>
    <w:p w14:paraId="38CBF9A8" w14:textId="04357429" w:rsidR="00763447" w:rsidRPr="001F25B2" w:rsidRDefault="00763447" w:rsidP="00763447">
      <w:pPr>
        <w:autoSpaceDE w:val="0"/>
        <w:autoSpaceDN w:val="0"/>
        <w:adjustRightInd w:val="0"/>
        <w:spacing w:after="0" w:line="240" w:lineRule="auto"/>
        <w:ind w:firstLine="720"/>
        <w:rPr>
          <w:rFonts w:ascii="Calibri" w:hAnsi="Calibri" w:cs="Calibri"/>
        </w:rPr>
      </w:pPr>
    </w:p>
    <w:p w14:paraId="11B5F003" w14:textId="69287E64" w:rsidR="00763447" w:rsidRPr="001F25B2" w:rsidRDefault="00763447" w:rsidP="00124249">
      <w:pPr>
        <w:autoSpaceDE w:val="0"/>
        <w:autoSpaceDN w:val="0"/>
        <w:adjustRightInd w:val="0"/>
        <w:spacing w:after="0" w:line="240" w:lineRule="auto"/>
        <w:rPr>
          <w:rFonts w:ascii="Calibri" w:hAnsi="Calibri" w:cs="Calibri"/>
        </w:rPr>
      </w:pPr>
      <w:r w:rsidRPr="001F25B2">
        <w:rPr>
          <w:rFonts w:ascii="Calibri" w:hAnsi="Calibri" w:cs="Calibri"/>
        </w:rPr>
        <w:t>Interestingly</w:t>
      </w:r>
      <w:r w:rsidR="00124249" w:rsidRPr="001F25B2">
        <w:rPr>
          <w:rFonts w:ascii="Calibri" w:hAnsi="Calibri" w:cs="Calibri"/>
        </w:rPr>
        <w:t>,</w:t>
      </w:r>
      <w:r w:rsidRPr="001F25B2">
        <w:rPr>
          <w:rFonts w:ascii="Calibri" w:hAnsi="Calibri" w:cs="Calibri"/>
        </w:rPr>
        <w:t xml:space="preserve"> these differences </w:t>
      </w:r>
      <w:r w:rsidR="00FE7F94" w:rsidRPr="001F25B2">
        <w:rPr>
          <w:rFonts w:ascii="Calibri" w:hAnsi="Calibri" w:cs="Calibri"/>
        </w:rPr>
        <w:t>were</w:t>
      </w:r>
      <w:r w:rsidRPr="001F25B2">
        <w:rPr>
          <w:rFonts w:ascii="Calibri" w:hAnsi="Calibri" w:cs="Calibri"/>
        </w:rPr>
        <w:t xml:space="preserve"> not exhibited in analyses of student age groups.</w:t>
      </w:r>
    </w:p>
    <w:p w14:paraId="7754287A" w14:textId="77777777" w:rsidR="000F64DB" w:rsidRPr="001F25B2" w:rsidRDefault="000F64DB" w:rsidP="00853F57">
      <w:pPr>
        <w:autoSpaceDE w:val="0"/>
        <w:autoSpaceDN w:val="0"/>
        <w:adjustRightInd w:val="0"/>
        <w:spacing w:after="0" w:line="240" w:lineRule="auto"/>
        <w:rPr>
          <w:rFonts w:ascii="Calibri" w:hAnsi="Calibri" w:cs="Calibri"/>
        </w:rPr>
      </w:pPr>
    </w:p>
    <w:p w14:paraId="45986D1D" w14:textId="634A3413" w:rsidR="000F64DB" w:rsidRPr="001F25B2" w:rsidRDefault="00B1121F" w:rsidP="001D3DDD">
      <w:pPr>
        <w:autoSpaceDE w:val="0"/>
        <w:autoSpaceDN w:val="0"/>
        <w:adjustRightInd w:val="0"/>
        <w:spacing w:after="0" w:line="240" w:lineRule="auto"/>
        <w:rPr>
          <w:rFonts w:ascii="Calibri" w:hAnsi="Calibri" w:cs="Calibri"/>
          <w:i/>
        </w:rPr>
      </w:pPr>
      <w:r w:rsidRPr="001F25B2">
        <w:rPr>
          <w:rFonts w:ascii="Calibri" w:hAnsi="Calibri" w:cs="Calibri"/>
          <w:i/>
        </w:rPr>
        <w:t>Students with disabilities</w:t>
      </w:r>
    </w:p>
    <w:p w14:paraId="659FE534" w14:textId="204175C8" w:rsidR="00B1121F" w:rsidRPr="001F25B2" w:rsidRDefault="00B1121F" w:rsidP="00853F57">
      <w:pPr>
        <w:autoSpaceDE w:val="0"/>
        <w:autoSpaceDN w:val="0"/>
        <w:adjustRightInd w:val="0"/>
        <w:spacing w:after="0" w:line="240" w:lineRule="auto"/>
        <w:rPr>
          <w:rFonts w:ascii="Calibri" w:hAnsi="Calibri" w:cs="Calibri"/>
        </w:rPr>
      </w:pPr>
      <w:r w:rsidRPr="001F25B2">
        <w:rPr>
          <w:rFonts w:ascii="Calibri" w:hAnsi="Calibri" w:cs="Calibri"/>
        </w:rPr>
        <w:t xml:space="preserve">As with previous climate surveys, participants answering yes to “Do you have a disability that substantially impairs one of more of your major life functions” </w:t>
      </w:r>
      <w:r w:rsidR="0043362C" w:rsidRPr="001F25B2">
        <w:rPr>
          <w:rFonts w:ascii="Calibri" w:hAnsi="Calibri" w:cs="Calibri"/>
        </w:rPr>
        <w:t>had more negative perceptions of equity on campus</w:t>
      </w:r>
      <w:r w:rsidR="005051AA">
        <w:rPr>
          <w:rFonts w:ascii="Calibri" w:hAnsi="Calibri" w:cs="Calibri"/>
        </w:rPr>
        <w:t xml:space="preserve"> than students without disabilities</w:t>
      </w:r>
      <w:r w:rsidR="0043362C" w:rsidRPr="001F25B2">
        <w:rPr>
          <w:rFonts w:ascii="Calibri" w:hAnsi="Calibri" w:cs="Calibri"/>
        </w:rPr>
        <w:t>:</w:t>
      </w:r>
      <w:r w:rsidRPr="001F25B2">
        <w:rPr>
          <w:rFonts w:ascii="Calibri" w:hAnsi="Calibri" w:cs="Calibri"/>
        </w:rPr>
        <w:t xml:space="preserve"> </w:t>
      </w:r>
    </w:p>
    <w:p w14:paraId="566DD1B1" w14:textId="59AD24DF" w:rsidR="00853F57" w:rsidRPr="001F25B2" w:rsidRDefault="00853F57" w:rsidP="00853F57">
      <w:pPr>
        <w:autoSpaceDE w:val="0"/>
        <w:autoSpaceDN w:val="0"/>
        <w:adjustRightInd w:val="0"/>
        <w:spacing w:after="0" w:line="240" w:lineRule="auto"/>
        <w:rPr>
          <w:rFonts w:ascii="Calibri" w:hAnsi="Calibri" w:cs="Calibri"/>
        </w:rPr>
      </w:pPr>
    </w:p>
    <w:p w14:paraId="3F29F34C" w14:textId="21A8F95E" w:rsidR="00FE7F94" w:rsidRPr="00701779" w:rsidRDefault="00C83EAE" w:rsidP="00701779">
      <w:pPr>
        <w:autoSpaceDE w:val="0"/>
        <w:autoSpaceDN w:val="0"/>
        <w:adjustRightInd w:val="0"/>
        <w:spacing w:after="0" w:line="240" w:lineRule="auto"/>
        <w:ind w:left="450"/>
        <w:rPr>
          <w:rFonts w:ascii="Calibri" w:hAnsi="Calibri" w:cs="Calibri"/>
          <w:sz w:val="18"/>
          <w:szCs w:val="18"/>
        </w:rPr>
      </w:pPr>
      <w:r w:rsidRPr="00701779">
        <w:rPr>
          <w:sz w:val="18"/>
          <w:szCs w:val="18"/>
        </w:rPr>
        <w:t>I do not feel that campus resources are welcoming to people of my background.</w:t>
      </w:r>
      <w:r w:rsidR="00FE7F94" w:rsidRPr="00701779">
        <w:rPr>
          <w:rFonts w:ascii="Calibri" w:hAnsi="Calibri" w:cs="Calibri"/>
          <w:sz w:val="18"/>
          <w:szCs w:val="18"/>
        </w:rPr>
        <w:t xml:space="preserve"> </w:t>
      </w:r>
      <w:r w:rsidRPr="00701779">
        <w:rPr>
          <w:rFonts w:ascii="Calibri" w:hAnsi="Calibri" w:cs="Calibri"/>
          <w:sz w:val="18"/>
          <w:szCs w:val="18"/>
        </w:rPr>
        <w:t>(20%</w:t>
      </w:r>
      <w:r w:rsidR="00A52B4C" w:rsidRPr="00701779">
        <w:rPr>
          <w:rFonts w:ascii="Calibri" w:hAnsi="Calibri" w:cs="Calibri"/>
          <w:sz w:val="18"/>
          <w:szCs w:val="18"/>
        </w:rPr>
        <w:t xml:space="preserve"> agreement</w:t>
      </w:r>
      <w:r w:rsidRPr="00701779">
        <w:rPr>
          <w:rFonts w:ascii="Calibri" w:hAnsi="Calibri" w:cs="Calibri"/>
          <w:sz w:val="18"/>
          <w:szCs w:val="18"/>
        </w:rPr>
        <w:t xml:space="preserve"> vs. 10%)</w:t>
      </w:r>
    </w:p>
    <w:p w14:paraId="6B92C774" w14:textId="7CD2A74F" w:rsidR="00FE7F94" w:rsidRPr="00701779" w:rsidRDefault="0043362C" w:rsidP="00701779">
      <w:pPr>
        <w:autoSpaceDE w:val="0"/>
        <w:autoSpaceDN w:val="0"/>
        <w:adjustRightInd w:val="0"/>
        <w:spacing w:after="0" w:line="240" w:lineRule="auto"/>
        <w:ind w:left="450"/>
        <w:rPr>
          <w:rFonts w:ascii="Calibri" w:hAnsi="Calibri" w:cs="Calibri"/>
          <w:sz w:val="18"/>
          <w:szCs w:val="18"/>
        </w:rPr>
      </w:pPr>
      <w:r w:rsidRPr="00701779">
        <w:rPr>
          <w:rFonts w:ascii="Calibri" w:hAnsi="Calibri" w:cs="Calibri"/>
          <w:sz w:val="18"/>
          <w:szCs w:val="18"/>
        </w:rPr>
        <w:t xml:space="preserve">I feel my community is valued and respected at WSU Vancouver. </w:t>
      </w:r>
      <w:r w:rsidR="00C83EAE" w:rsidRPr="00701779">
        <w:rPr>
          <w:rFonts w:ascii="Calibri" w:hAnsi="Calibri" w:cs="Calibri"/>
          <w:sz w:val="18"/>
          <w:szCs w:val="18"/>
        </w:rPr>
        <w:t>(45% vs. 65%)</w:t>
      </w:r>
    </w:p>
    <w:p w14:paraId="626C546E" w14:textId="3D851B62" w:rsidR="00FE7F94" w:rsidRPr="00701779" w:rsidRDefault="0043362C" w:rsidP="00701779">
      <w:pPr>
        <w:autoSpaceDE w:val="0"/>
        <w:autoSpaceDN w:val="0"/>
        <w:adjustRightInd w:val="0"/>
        <w:spacing w:after="0" w:line="240" w:lineRule="auto"/>
        <w:ind w:left="450"/>
        <w:rPr>
          <w:rFonts w:ascii="Calibri" w:hAnsi="Calibri" w:cs="Calibri"/>
          <w:sz w:val="18"/>
          <w:szCs w:val="18"/>
        </w:rPr>
      </w:pPr>
      <w:r w:rsidRPr="00701779">
        <w:rPr>
          <w:sz w:val="18"/>
          <w:szCs w:val="18"/>
        </w:rPr>
        <w:t>I have opportunities for academic success that are similar to those of my classmates</w:t>
      </w:r>
      <w:r w:rsidRPr="00701779">
        <w:rPr>
          <w:rFonts w:ascii="Calibri" w:hAnsi="Calibri" w:cs="Calibri"/>
          <w:sz w:val="18"/>
          <w:szCs w:val="18"/>
        </w:rPr>
        <w:t xml:space="preserve"> </w:t>
      </w:r>
      <w:r w:rsidR="00C83EAE" w:rsidRPr="00701779">
        <w:rPr>
          <w:rFonts w:ascii="Calibri" w:hAnsi="Calibri" w:cs="Calibri"/>
          <w:sz w:val="18"/>
          <w:szCs w:val="18"/>
        </w:rPr>
        <w:t>(60% vs 84%)</w:t>
      </w:r>
    </w:p>
    <w:p w14:paraId="6AB6FD3B" w14:textId="0A4664D7" w:rsidR="00FE7F94" w:rsidRPr="00701779" w:rsidRDefault="0043362C" w:rsidP="00701779">
      <w:pPr>
        <w:autoSpaceDE w:val="0"/>
        <w:autoSpaceDN w:val="0"/>
        <w:adjustRightInd w:val="0"/>
        <w:spacing w:after="0" w:line="240" w:lineRule="auto"/>
        <w:ind w:left="450"/>
        <w:rPr>
          <w:rFonts w:ascii="Calibri" w:hAnsi="Calibri" w:cs="Calibri"/>
          <w:sz w:val="18"/>
          <w:szCs w:val="18"/>
        </w:rPr>
      </w:pPr>
      <w:r w:rsidRPr="00701779">
        <w:rPr>
          <w:sz w:val="18"/>
          <w:szCs w:val="18"/>
        </w:rPr>
        <w:t>CILA and other WSU Vancouver equity and diversity programming are effective at creating an equitable, inclusive, and welcoming environment</w:t>
      </w:r>
      <w:r w:rsidR="001D3DDD" w:rsidRPr="00701779">
        <w:rPr>
          <w:sz w:val="18"/>
          <w:szCs w:val="18"/>
        </w:rPr>
        <w:t xml:space="preserve"> </w:t>
      </w:r>
      <w:r w:rsidR="00C83EAE" w:rsidRPr="00701779">
        <w:rPr>
          <w:rFonts w:ascii="Calibri" w:hAnsi="Calibri" w:cs="Calibri"/>
          <w:sz w:val="18"/>
          <w:szCs w:val="18"/>
        </w:rPr>
        <w:t>(16% vs. 39%)</w:t>
      </w:r>
    </w:p>
    <w:p w14:paraId="4010C69E" w14:textId="77777777" w:rsidR="00853F57" w:rsidRPr="001F25B2" w:rsidRDefault="00853F57" w:rsidP="00FD5D2D">
      <w:pPr>
        <w:autoSpaceDE w:val="0"/>
        <w:autoSpaceDN w:val="0"/>
        <w:adjustRightInd w:val="0"/>
        <w:spacing w:after="0" w:line="240" w:lineRule="auto"/>
        <w:rPr>
          <w:i/>
        </w:rPr>
      </w:pPr>
    </w:p>
    <w:p w14:paraId="1DBB0120" w14:textId="064D0E52" w:rsidR="007A4C07" w:rsidRPr="001F25B2" w:rsidRDefault="00853F57" w:rsidP="001D3DDD">
      <w:pPr>
        <w:autoSpaceDE w:val="0"/>
        <w:autoSpaceDN w:val="0"/>
        <w:adjustRightInd w:val="0"/>
        <w:spacing w:after="0" w:line="240" w:lineRule="auto"/>
        <w:rPr>
          <w:rFonts w:ascii="Calibri" w:hAnsi="Calibri" w:cs="Calibri"/>
          <w:i/>
        </w:rPr>
      </w:pPr>
      <w:r w:rsidRPr="001F25B2">
        <w:rPr>
          <w:rFonts w:ascii="Calibri" w:hAnsi="Calibri" w:cs="Calibri"/>
          <w:i/>
        </w:rPr>
        <w:t>Pandemic Disparities</w:t>
      </w:r>
    </w:p>
    <w:p w14:paraId="4CB76845" w14:textId="012C2EF7" w:rsidR="00853F57" w:rsidRPr="001F25B2" w:rsidRDefault="00EF7512" w:rsidP="00853F57">
      <w:pPr>
        <w:autoSpaceDE w:val="0"/>
        <w:autoSpaceDN w:val="0"/>
        <w:adjustRightInd w:val="0"/>
        <w:spacing w:after="0" w:line="240" w:lineRule="auto"/>
        <w:rPr>
          <w:rFonts w:ascii="Calibri" w:hAnsi="Calibri" w:cs="Calibri"/>
        </w:rPr>
      </w:pPr>
      <w:r w:rsidRPr="001F25B2">
        <w:rPr>
          <w:rFonts w:ascii="Calibri" w:hAnsi="Calibri" w:cs="Calibri"/>
        </w:rPr>
        <w:t xml:space="preserve">Impact of the pandemic </w:t>
      </w:r>
      <w:r w:rsidR="00412797" w:rsidRPr="001F25B2">
        <w:rPr>
          <w:rFonts w:ascii="Calibri" w:hAnsi="Calibri" w:cs="Calibri"/>
        </w:rPr>
        <w:t>ha</w:t>
      </w:r>
      <w:r w:rsidRPr="001F25B2">
        <w:rPr>
          <w:rFonts w:ascii="Calibri" w:hAnsi="Calibri" w:cs="Calibri"/>
        </w:rPr>
        <w:t>s not be</w:t>
      </w:r>
      <w:r w:rsidR="00412797" w:rsidRPr="001F25B2">
        <w:rPr>
          <w:rFonts w:ascii="Calibri" w:hAnsi="Calibri" w:cs="Calibri"/>
        </w:rPr>
        <w:t>en</w:t>
      </w:r>
      <w:r w:rsidRPr="001F25B2">
        <w:rPr>
          <w:rFonts w:ascii="Calibri" w:hAnsi="Calibri" w:cs="Calibri"/>
        </w:rPr>
        <w:t xml:space="preserve"> experienced equally across </w:t>
      </w:r>
      <w:r w:rsidR="0095536A" w:rsidRPr="001F25B2">
        <w:rPr>
          <w:rFonts w:ascii="Calibri" w:hAnsi="Calibri" w:cs="Calibri"/>
        </w:rPr>
        <w:t>student populations</w:t>
      </w:r>
      <w:r w:rsidR="00124249" w:rsidRPr="001F25B2">
        <w:rPr>
          <w:rFonts w:ascii="Calibri" w:hAnsi="Calibri" w:cs="Calibri"/>
        </w:rPr>
        <w:t xml:space="preserve">. </w:t>
      </w:r>
      <w:r w:rsidR="0095536A" w:rsidRPr="001F25B2">
        <w:rPr>
          <w:rFonts w:ascii="Calibri" w:hAnsi="Calibri" w:cs="Calibri"/>
        </w:rPr>
        <w:t>Women were more likely than</w:t>
      </w:r>
      <w:r w:rsidR="00B6156C">
        <w:rPr>
          <w:rFonts w:ascii="Calibri" w:hAnsi="Calibri" w:cs="Calibri"/>
        </w:rPr>
        <w:t xml:space="preserve"> men to experience disruptions i</w:t>
      </w:r>
      <w:r w:rsidR="0095536A" w:rsidRPr="001F25B2">
        <w:rPr>
          <w:rFonts w:ascii="Calibri" w:hAnsi="Calibri" w:cs="Calibri"/>
        </w:rPr>
        <w:t xml:space="preserve">n </w:t>
      </w:r>
      <w:r w:rsidR="006720F5" w:rsidRPr="001F25B2">
        <w:rPr>
          <w:rFonts w:ascii="Calibri" w:hAnsi="Calibri" w:cs="Calibri"/>
        </w:rPr>
        <w:t>their</w:t>
      </w:r>
      <w:r w:rsidR="0095536A" w:rsidRPr="001F25B2">
        <w:rPr>
          <w:rFonts w:ascii="Calibri" w:hAnsi="Calibri" w:cs="Calibri"/>
        </w:rPr>
        <w:t xml:space="preserve"> living situation, as were transfers students.  The </w:t>
      </w:r>
      <w:r w:rsidR="0095536A" w:rsidRPr="001F25B2">
        <w:rPr>
          <w:rFonts w:ascii="Calibri" w:hAnsi="Calibri" w:cs="Calibri"/>
        </w:rPr>
        <w:lastRenderedPageBreak/>
        <w:t xml:space="preserve">greatest differences </w:t>
      </w:r>
      <w:r w:rsidR="006720F5" w:rsidRPr="001F25B2">
        <w:rPr>
          <w:rFonts w:ascii="Calibri" w:hAnsi="Calibri" w:cs="Calibri"/>
        </w:rPr>
        <w:t>have been</w:t>
      </w:r>
      <w:r w:rsidR="0095536A" w:rsidRPr="001F25B2">
        <w:rPr>
          <w:rFonts w:ascii="Calibri" w:hAnsi="Calibri" w:cs="Calibri"/>
        </w:rPr>
        <w:t xml:space="preserve"> experienced by parents of dependent children</w:t>
      </w:r>
      <w:r w:rsidR="006720F5" w:rsidRPr="001F25B2">
        <w:rPr>
          <w:rFonts w:ascii="Calibri" w:hAnsi="Calibri" w:cs="Calibri"/>
        </w:rPr>
        <w:t>, who cited increases caregiving responsibilities.</w:t>
      </w:r>
      <w:r w:rsidR="00853F57" w:rsidRPr="001F25B2">
        <w:rPr>
          <w:rFonts w:ascii="Calibri" w:hAnsi="Calibri" w:cs="Calibri"/>
        </w:rPr>
        <w:t xml:space="preserve"> Finally, Students of color were more likely to have changed living circumstances due to pandemic.</w:t>
      </w:r>
    </w:p>
    <w:p w14:paraId="3B67BA60" w14:textId="77777777" w:rsidR="0095536A" w:rsidRPr="001F25B2" w:rsidRDefault="0095536A" w:rsidP="00FD5D2D">
      <w:pPr>
        <w:autoSpaceDE w:val="0"/>
        <w:autoSpaceDN w:val="0"/>
        <w:adjustRightInd w:val="0"/>
        <w:spacing w:after="0" w:line="240" w:lineRule="auto"/>
        <w:rPr>
          <w:rFonts w:ascii="Calibri" w:hAnsi="Calibri" w:cs="Calibri"/>
          <w:b/>
        </w:rPr>
      </w:pPr>
    </w:p>
    <w:p w14:paraId="74A6D433" w14:textId="280CFE0B" w:rsidR="00095C39" w:rsidRPr="001F25B2" w:rsidRDefault="001D3DDD" w:rsidP="00FD5D2D">
      <w:pPr>
        <w:autoSpaceDE w:val="0"/>
        <w:autoSpaceDN w:val="0"/>
        <w:adjustRightInd w:val="0"/>
        <w:spacing w:after="0" w:line="240" w:lineRule="auto"/>
        <w:rPr>
          <w:rFonts w:ascii="Calibri" w:hAnsi="Calibri" w:cs="Calibri"/>
          <w:i/>
        </w:rPr>
      </w:pPr>
      <w:r w:rsidRPr="001F25B2">
        <w:rPr>
          <w:rFonts w:ascii="Calibri" w:hAnsi="Calibri" w:cs="Calibri"/>
          <w:i/>
        </w:rPr>
        <w:t>Employees</w:t>
      </w:r>
    </w:p>
    <w:p w14:paraId="157ABDF8" w14:textId="4BA02D9F" w:rsidR="001D3DDD" w:rsidRPr="001F25B2" w:rsidRDefault="001D3DDD" w:rsidP="00FD5D2D">
      <w:pPr>
        <w:autoSpaceDE w:val="0"/>
        <w:autoSpaceDN w:val="0"/>
        <w:adjustRightInd w:val="0"/>
        <w:spacing w:after="0" w:line="240" w:lineRule="auto"/>
        <w:rPr>
          <w:rFonts w:ascii="Calibri" w:hAnsi="Calibri" w:cs="Calibri"/>
        </w:rPr>
      </w:pPr>
      <w:r w:rsidRPr="001F25B2">
        <w:rPr>
          <w:rFonts w:ascii="Calibri" w:hAnsi="Calibri" w:cs="Calibri"/>
        </w:rPr>
        <w:t xml:space="preserve">Low numbers of respondents </w:t>
      </w:r>
      <w:r w:rsidR="00EA6120" w:rsidRPr="001F25B2">
        <w:rPr>
          <w:rFonts w:ascii="Calibri" w:hAnsi="Calibri" w:cs="Calibri"/>
        </w:rPr>
        <w:t>for</w:t>
      </w:r>
      <w:r w:rsidRPr="001F25B2">
        <w:rPr>
          <w:rFonts w:ascii="Calibri" w:hAnsi="Calibri" w:cs="Calibri"/>
        </w:rPr>
        <w:t xml:space="preserve"> the employee survey may have contributed to relatively few significant differences between sub-populations.  Two demographic variables that did overlap with prevalent response differences were disability status and sexual orientation. Employees with disabilities were less likely to be satisfied </w:t>
      </w:r>
      <w:r w:rsidR="00EA6120" w:rsidRPr="001F25B2">
        <w:rPr>
          <w:rFonts w:ascii="Calibri" w:hAnsi="Calibri" w:cs="Calibri"/>
        </w:rPr>
        <w:t xml:space="preserve">than their peers </w:t>
      </w:r>
      <w:r w:rsidRPr="001F25B2">
        <w:rPr>
          <w:rFonts w:ascii="Calibri" w:hAnsi="Calibri" w:cs="Calibri"/>
        </w:rPr>
        <w:t xml:space="preserve">with their </w:t>
      </w:r>
      <w:r w:rsidR="00EA6120" w:rsidRPr="001F25B2">
        <w:rPr>
          <w:rFonts w:ascii="Calibri" w:hAnsi="Calibri" w:cs="Calibri"/>
        </w:rPr>
        <w:t>employment</w:t>
      </w:r>
      <w:r w:rsidRPr="001F25B2">
        <w:rPr>
          <w:rFonts w:ascii="Calibri" w:hAnsi="Calibri" w:cs="Calibri"/>
        </w:rPr>
        <w:t xml:space="preserve"> </w:t>
      </w:r>
      <w:r w:rsidR="00CE0E9B" w:rsidRPr="001F25B2">
        <w:rPr>
          <w:rFonts w:ascii="Calibri" w:hAnsi="Calibri" w:cs="Calibri"/>
        </w:rPr>
        <w:t xml:space="preserve">(63% vs. 88%) </w:t>
      </w:r>
      <w:r w:rsidR="00EA6120" w:rsidRPr="001F25B2">
        <w:rPr>
          <w:rFonts w:ascii="Calibri" w:hAnsi="Calibri" w:cs="Calibri"/>
        </w:rPr>
        <w:t>or professional relationships with other employees</w:t>
      </w:r>
      <w:r w:rsidR="00CE0E9B" w:rsidRPr="001F25B2">
        <w:rPr>
          <w:rFonts w:ascii="Calibri" w:hAnsi="Calibri" w:cs="Calibri"/>
        </w:rPr>
        <w:t xml:space="preserve"> (58% vs. 93%)</w:t>
      </w:r>
      <w:r w:rsidR="00FB7B95" w:rsidRPr="001F25B2">
        <w:rPr>
          <w:rFonts w:ascii="Calibri" w:hAnsi="Calibri" w:cs="Calibri"/>
        </w:rPr>
        <w:t xml:space="preserve">.  37% of employees with disabilities agreed that they “do not feel a strong sense of belonging to WSU Vancouver” compared to 17% of their colleagues.  They were also more likely to answer that they </w:t>
      </w:r>
      <w:r w:rsidR="007F2D6C" w:rsidRPr="001F25B2">
        <w:rPr>
          <w:rFonts w:ascii="Calibri" w:hAnsi="Calibri" w:cs="Calibri"/>
        </w:rPr>
        <w:t>were</w:t>
      </w:r>
      <w:r w:rsidR="00412797" w:rsidRPr="001F25B2">
        <w:rPr>
          <w:rFonts w:ascii="Calibri" w:hAnsi="Calibri" w:cs="Calibri"/>
        </w:rPr>
        <w:t xml:space="preserve"> </w:t>
      </w:r>
      <w:r w:rsidR="00FB7B95" w:rsidRPr="001F25B2">
        <w:rPr>
          <w:rFonts w:ascii="Calibri" w:hAnsi="Calibri" w:cs="Calibri"/>
        </w:rPr>
        <w:t xml:space="preserve">“impacted negatively at WSU Vancouver because of my race/ethnicity, sexual orientation, religion, age, disability status, gender, veteran status, or other identity attribute” (63% vs. 21% of colleagues).  However, when asked to specify the attribute </w:t>
      </w:r>
      <w:r w:rsidR="00770DCC" w:rsidRPr="001F25B2">
        <w:rPr>
          <w:rFonts w:ascii="Calibri" w:hAnsi="Calibri" w:cs="Calibri"/>
        </w:rPr>
        <w:t>tied to negative impact</w:t>
      </w:r>
      <w:r w:rsidR="00FB7B95" w:rsidRPr="001F25B2">
        <w:rPr>
          <w:rFonts w:ascii="Calibri" w:hAnsi="Calibri" w:cs="Calibri"/>
        </w:rPr>
        <w:t>, responses were spread evenly across all of the listed attributes with only two respondents selecting disability status.</w:t>
      </w:r>
    </w:p>
    <w:p w14:paraId="7B1D5835" w14:textId="2FCDD394" w:rsidR="00FB7B95" w:rsidRPr="001F25B2" w:rsidRDefault="00FB7B95" w:rsidP="00FD5D2D">
      <w:pPr>
        <w:autoSpaceDE w:val="0"/>
        <w:autoSpaceDN w:val="0"/>
        <w:adjustRightInd w:val="0"/>
        <w:spacing w:after="0" w:line="240" w:lineRule="auto"/>
        <w:rPr>
          <w:rFonts w:ascii="Calibri" w:hAnsi="Calibri" w:cs="Calibri"/>
        </w:rPr>
      </w:pPr>
    </w:p>
    <w:p w14:paraId="7A7983DF" w14:textId="58B2204B" w:rsidR="002E469B" w:rsidRPr="001F25B2" w:rsidRDefault="00FB7B95" w:rsidP="00FD5D2D">
      <w:pPr>
        <w:autoSpaceDE w:val="0"/>
        <w:autoSpaceDN w:val="0"/>
        <w:adjustRightInd w:val="0"/>
        <w:spacing w:after="0" w:line="240" w:lineRule="auto"/>
      </w:pPr>
      <w:r w:rsidRPr="001F25B2">
        <w:rPr>
          <w:rFonts w:ascii="Calibri" w:hAnsi="Calibri" w:cs="Calibri"/>
        </w:rPr>
        <w:t xml:space="preserve">Employees identifying as LGBTQIA+ </w:t>
      </w:r>
      <w:r w:rsidR="00240D25" w:rsidRPr="001F25B2">
        <w:rPr>
          <w:rFonts w:ascii="Calibri" w:hAnsi="Calibri" w:cs="Calibri"/>
        </w:rPr>
        <w:t xml:space="preserve">showed significant differences in perception of the campus </w:t>
      </w:r>
      <w:r w:rsidR="0063451F" w:rsidRPr="001F25B2">
        <w:rPr>
          <w:rFonts w:ascii="Calibri" w:hAnsi="Calibri" w:cs="Calibri"/>
        </w:rPr>
        <w:t xml:space="preserve">climate </w:t>
      </w:r>
      <w:r w:rsidR="00240D25" w:rsidRPr="001F25B2">
        <w:rPr>
          <w:rFonts w:ascii="Calibri" w:hAnsi="Calibri" w:cs="Calibri"/>
        </w:rPr>
        <w:t xml:space="preserve">from their colleagues.  For instance, only 33% agreed that </w:t>
      </w:r>
      <w:r w:rsidR="002E469B" w:rsidRPr="001F25B2">
        <w:rPr>
          <w:rFonts w:ascii="Calibri" w:hAnsi="Calibri" w:cs="Calibri"/>
        </w:rPr>
        <w:t>“</w:t>
      </w:r>
      <w:r w:rsidR="002E469B" w:rsidRPr="001F25B2">
        <w:t>Faculty and staff are treated fairly regardless of race, gender, sexual orientation, religion, age, or disability status” (compared to 63% of their colleagues).</w:t>
      </w:r>
      <w:r w:rsidR="00770DCC" w:rsidRPr="001F25B2">
        <w:t xml:space="preserve">  </w:t>
      </w:r>
      <w:r w:rsidR="00FA523C" w:rsidRPr="001F25B2">
        <w:t xml:space="preserve">While </w:t>
      </w:r>
      <w:r w:rsidR="0063451F" w:rsidRPr="001F25B2">
        <w:t>this difference in perception was evident across several items, significant differences were absent from questions asking about employees’ own treatment.</w:t>
      </w:r>
      <w:r w:rsidR="0063451F" w:rsidRPr="001F25B2">
        <w:rPr>
          <w:rFonts w:ascii="Calibri" w:hAnsi="Calibri" w:cs="Calibri"/>
        </w:rPr>
        <w:t xml:space="preserve"> LGBTQIA+</w:t>
      </w:r>
      <w:r w:rsidR="00A52B4C">
        <w:rPr>
          <w:rFonts w:ascii="Calibri" w:hAnsi="Calibri" w:cs="Calibri"/>
        </w:rPr>
        <w:t xml:space="preserve"> employees </w:t>
      </w:r>
      <w:r w:rsidR="0063451F" w:rsidRPr="001F25B2">
        <w:t>were not more likely to have experienced discrimination than their peers.</w:t>
      </w:r>
    </w:p>
    <w:p w14:paraId="77947086" w14:textId="77777777" w:rsidR="002E469B" w:rsidRPr="001F25B2" w:rsidRDefault="002E469B" w:rsidP="00FD5D2D">
      <w:pPr>
        <w:autoSpaceDE w:val="0"/>
        <w:autoSpaceDN w:val="0"/>
        <w:adjustRightInd w:val="0"/>
        <w:spacing w:after="0" w:line="240" w:lineRule="auto"/>
        <w:rPr>
          <w:rFonts w:ascii="Calibri" w:hAnsi="Calibri" w:cs="Calibri"/>
        </w:rPr>
      </w:pPr>
    </w:p>
    <w:p w14:paraId="063AA505" w14:textId="2CB27959" w:rsidR="00FB7B95" w:rsidRDefault="002E469B" w:rsidP="00FD5D2D">
      <w:pPr>
        <w:autoSpaceDE w:val="0"/>
        <w:autoSpaceDN w:val="0"/>
        <w:adjustRightInd w:val="0"/>
        <w:spacing w:after="0" w:line="240" w:lineRule="auto"/>
      </w:pPr>
      <w:r w:rsidRPr="001F25B2">
        <w:rPr>
          <w:rFonts w:ascii="Calibri" w:hAnsi="Calibri" w:cs="Calibri"/>
        </w:rPr>
        <w:t>For most employee survey questions, racial background was not associated with significant differences in response.  The notable exception was with regard to perception of representation.  Only 29% of Employees of Color agreed “</w:t>
      </w:r>
      <w:r w:rsidRPr="001F25B2">
        <w:t xml:space="preserve">I can see my community represented across the curriculum.” </w:t>
      </w:r>
      <w:r w:rsidR="001A0677" w:rsidRPr="001F25B2">
        <w:t>Results from white colleagues</w:t>
      </w:r>
      <w:r w:rsidR="00700866">
        <w:t xml:space="preserve"> were</w:t>
      </w:r>
      <w:r w:rsidR="001A0677" w:rsidRPr="001F25B2">
        <w:t xml:space="preserve"> also low with only 59% agreeing with </w:t>
      </w:r>
      <w:r w:rsidR="0063451F" w:rsidRPr="001F25B2">
        <w:t>that</w:t>
      </w:r>
      <w:r w:rsidR="001A0677" w:rsidRPr="001F25B2">
        <w:t xml:space="preserve"> statement.</w:t>
      </w:r>
    </w:p>
    <w:p w14:paraId="4ABF4D80" w14:textId="77777777" w:rsidR="001D3DDD" w:rsidRPr="001F25B2" w:rsidRDefault="001D3DDD" w:rsidP="00FD5D2D">
      <w:pPr>
        <w:autoSpaceDE w:val="0"/>
        <w:autoSpaceDN w:val="0"/>
        <w:adjustRightInd w:val="0"/>
        <w:spacing w:after="0" w:line="240" w:lineRule="auto"/>
        <w:rPr>
          <w:rFonts w:ascii="Calibri" w:hAnsi="Calibri" w:cs="Calibri"/>
          <w:i/>
        </w:rPr>
      </w:pPr>
    </w:p>
    <w:p w14:paraId="4B873DB6" w14:textId="5D95EDBD" w:rsidR="00435D70" w:rsidRDefault="00435D70" w:rsidP="00435D70">
      <w:pPr>
        <w:autoSpaceDE w:val="0"/>
        <w:autoSpaceDN w:val="0"/>
        <w:adjustRightInd w:val="0"/>
        <w:spacing w:after="0" w:line="240" w:lineRule="auto"/>
        <w:rPr>
          <w:b/>
        </w:rPr>
      </w:pPr>
      <w:r w:rsidRPr="001F25B2">
        <w:rPr>
          <w:b/>
        </w:rPr>
        <w:t>Respondent Comments</w:t>
      </w:r>
    </w:p>
    <w:p w14:paraId="5BCE5D06" w14:textId="77777777" w:rsidR="00303CFB" w:rsidRDefault="00303CFB" w:rsidP="00435D70">
      <w:pPr>
        <w:autoSpaceDE w:val="0"/>
        <w:autoSpaceDN w:val="0"/>
        <w:adjustRightInd w:val="0"/>
        <w:spacing w:after="0" w:line="240" w:lineRule="auto"/>
        <w:rPr>
          <w:b/>
        </w:rPr>
      </w:pPr>
    </w:p>
    <w:p w14:paraId="7798B5CD" w14:textId="7CF516DB" w:rsidR="00EF100B" w:rsidRDefault="00EF100B" w:rsidP="00435D70">
      <w:pPr>
        <w:autoSpaceDE w:val="0"/>
        <w:autoSpaceDN w:val="0"/>
        <w:adjustRightInd w:val="0"/>
        <w:spacing w:after="0" w:line="240" w:lineRule="auto"/>
        <w:rPr>
          <w:i/>
        </w:rPr>
      </w:pPr>
      <w:r w:rsidRPr="00EF100B">
        <w:rPr>
          <w:i/>
        </w:rPr>
        <w:t>Students</w:t>
      </w:r>
    </w:p>
    <w:p w14:paraId="4B873DBA" w14:textId="5AE0E09C" w:rsidR="00F12364" w:rsidRDefault="00EF100B" w:rsidP="00FD5D2D">
      <w:pPr>
        <w:autoSpaceDE w:val="0"/>
        <w:autoSpaceDN w:val="0"/>
        <w:adjustRightInd w:val="0"/>
        <w:spacing w:after="0" w:line="240" w:lineRule="auto"/>
      </w:pPr>
      <w:r w:rsidRPr="00EF100B">
        <w:t xml:space="preserve">In the provided comment sections, a </w:t>
      </w:r>
      <w:r w:rsidR="00170AF1">
        <w:t>dominant theme</w:t>
      </w:r>
      <w:r w:rsidRPr="00EF100B">
        <w:t xml:space="preserve"> of </w:t>
      </w:r>
      <w:r>
        <w:t xml:space="preserve">student discussion centered on the experience of attending WSU Vancouver during the pandemic and adoption of on-line learning.  While many commenters were appreciative of </w:t>
      </w:r>
      <w:r w:rsidR="00701779">
        <w:t xml:space="preserve">the </w:t>
      </w:r>
      <w:r>
        <w:t>work of their instructors to meet the demands of sudden</w:t>
      </w:r>
      <w:r w:rsidR="0075332A">
        <w:t>ly</w:t>
      </w:r>
      <w:r>
        <w:t xml:space="preserve"> </w:t>
      </w:r>
      <w:r w:rsidR="0075332A">
        <w:t>altered</w:t>
      </w:r>
      <w:r>
        <w:t xml:space="preserve"> course delivery, many students were focused on </w:t>
      </w:r>
      <w:r w:rsidR="00170AF1">
        <w:t>barriers in the current environment. Students repeatedly emphasized their difficulty learning and especially their difficulty connecting with each other and forming community. For instance:</w:t>
      </w:r>
    </w:p>
    <w:p w14:paraId="0015B7AA" w14:textId="77777777" w:rsidR="00701779" w:rsidRDefault="00701779" w:rsidP="00FD5D2D">
      <w:pPr>
        <w:autoSpaceDE w:val="0"/>
        <w:autoSpaceDN w:val="0"/>
        <w:adjustRightInd w:val="0"/>
        <w:spacing w:after="0" w:line="240" w:lineRule="auto"/>
      </w:pPr>
    </w:p>
    <w:p w14:paraId="1BDEFED3" w14:textId="77777777" w:rsidR="00170AF1" w:rsidRDefault="00170AF1" w:rsidP="00170AF1">
      <w:pPr>
        <w:ind w:left="540" w:right="720"/>
      </w:pPr>
      <w:r>
        <w:t>My enjoyment of going to school has been lost. I go to zoom and fail to learn anything, I am expected to learn everything from a book and nowhere else. I have had massive stress and anxiety and the lack of easily accessible support from my college is apparent. I miss being with people. I miss being in class learning. I do not feel like any part of distance learning is helpful and I may have to drop out from the experience.</w:t>
      </w:r>
    </w:p>
    <w:p w14:paraId="53BBD995" w14:textId="04F7CEA8" w:rsidR="00170AF1" w:rsidRDefault="00170AF1" w:rsidP="00170AF1">
      <w:pPr>
        <w:ind w:left="540" w:right="720"/>
      </w:pPr>
      <w:r>
        <w:t>And</w:t>
      </w:r>
    </w:p>
    <w:p w14:paraId="2CCA1019" w14:textId="31BFB995" w:rsidR="00170AF1" w:rsidRDefault="00170AF1" w:rsidP="00170AF1">
      <w:pPr>
        <w:ind w:left="540" w:right="720"/>
      </w:pPr>
      <w:r>
        <w:lastRenderedPageBreak/>
        <w:t>Due to the structure of zoom meetings, I find it extremely hard to make any bonds with other students. I have also been struggling with my class workload due to the big difference between online classes vs. in-person classes and find it hard to connect in any events.</w:t>
      </w:r>
    </w:p>
    <w:p w14:paraId="233F4599" w14:textId="07F2CF66" w:rsidR="00170AF1" w:rsidRDefault="00170AF1" w:rsidP="00170AF1">
      <w:pPr>
        <w:ind w:right="720"/>
      </w:pPr>
      <w:r>
        <w:t xml:space="preserve">Elaborated reactions to equity-focused efforts were </w:t>
      </w:r>
      <w:r w:rsidR="000B39CB">
        <w:t>vari</w:t>
      </w:r>
      <w:r w:rsidR="00701779">
        <w:t>ed</w:t>
      </w:r>
      <w:r w:rsidR="000B39CB">
        <w:t xml:space="preserve">. Several respondents pointed to specific </w:t>
      </w:r>
      <w:r w:rsidR="00701779">
        <w:t xml:space="preserve">course content </w:t>
      </w:r>
      <w:r w:rsidR="000B39CB">
        <w:t>areas of focus that lack full representation on campus</w:t>
      </w:r>
      <w:r w:rsidR="00C36EEF">
        <w:t>,</w:t>
      </w:r>
      <w:r w:rsidR="000B39CB">
        <w:t xml:space="preserve"> such as Asian language and culture classes, Native American </w:t>
      </w:r>
      <w:r w:rsidR="00C36EEF">
        <w:t>literature</w:t>
      </w:r>
      <w:r w:rsidR="000B39CB">
        <w:t>, LGBTQ+ culture/history/literature, and the need for a Spanish major. A few responses called for more “professors of color or who understand underserved communities”.</w:t>
      </w:r>
    </w:p>
    <w:p w14:paraId="40841168" w14:textId="11F6802B" w:rsidR="000B39CB" w:rsidRDefault="000B39CB" w:rsidP="00170AF1">
      <w:pPr>
        <w:ind w:right="720"/>
      </w:pPr>
      <w:r>
        <w:t xml:space="preserve">As with previous survey versions, some respondents suggested equity and diversity efforts are not relevant to the college experience sought by some students and are extraneous to some majors.  </w:t>
      </w:r>
      <w:r w:rsidR="0075332A">
        <w:t>Some</w:t>
      </w:r>
      <w:r>
        <w:t xml:space="preserve"> respondents suggested that students with conservative views are not treated fairly by the campus community. </w:t>
      </w:r>
    </w:p>
    <w:p w14:paraId="60CA5D20" w14:textId="77777777" w:rsidR="00303CFB" w:rsidRDefault="004B06A7" w:rsidP="00303CFB">
      <w:pPr>
        <w:spacing w:line="240" w:lineRule="auto"/>
        <w:ind w:right="720"/>
        <w:rPr>
          <w:i/>
        </w:rPr>
      </w:pPr>
      <w:r w:rsidRPr="004B06A7">
        <w:rPr>
          <w:i/>
        </w:rPr>
        <w:t>Employees</w:t>
      </w:r>
    </w:p>
    <w:p w14:paraId="508626E1" w14:textId="22F9B611" w:rsidR="00135B58" w:rsidRPr="00303CFB" w:rsidRDefault="004B06A7" w:rsidP="00170AF1">
      <w:pPr>
        <w:ind w:right="720"/>
        <w:rPr>
          <w:i/>
        </w:rPr>
      </w:pPr>
      <w:r w:rsidRPr="004B06A7">
        <w:t xml:space="preserve">Many employees used </w:t>
      </w:r>
      <w:r w:rsidR="0075332A">
        <w:t xml:space="preserve">the </w:t>
      </w:r>
      <w:r w:rsidRPr="004B06A7">
        <w:t xml:space="preserve">provided comment areas to </w:t>
      </w:r>
      <w:r>
        <w:t xml:space="preserve">write about the exhaustion produced by working in current conditions, balancing altered teaching obligations, care-giving responsibilities, challenges to research productivity, and limitations from lack dedicated work space. </w:t>
      </w:r>
    </w:p>
    <w:p w14:paraId="46CF90A9" w14:textId="1639CD94" w:rsidR="004B06A7" w:rsidRDefault="004B06A7" w:rsidP="00170AF1">
      <w:pPr>
        <w:ind w:right="720"/>
      </w:pPr>
      <w:r>
        <w:t xml:space="preserve">Several responses also emphasized how </w:t>
      </w:r>
      <w:r w:rsidR="0055602F">
        <w:t xml:space="preserve">the pandemic work environment </w:t>
      </w:r>
      <w:r>
        <w:t>has differentially impacted employee sub-groups.</w:t>
      </w:r>
      <w:r w:rsidR="0075332A">
        <w:t xml:space="preserve"> Here are three typical responses:</w:t>
      </w:r>
    </w:p>
    <w:p w14:paraId="15FEDEF6" w14:textId="6B43F288" w:rsidR="00135B58" w:rsidRDefault="004B06A7" w:rsidP="00135B58">
      <w:pPr>
        <w:ind w:left="450" w:right="630"/>
      </w:pPr>
      <w:r>
        <w:t xml:space="preserve">There is a disproportionate impact on non-tenure track faculty (especially care-takers), as a result of the pandemic. While tenure-track faculty research was </w:t>
      </w:r>
      <w:r w:rsidR="00701779">
        <w:t>halted</w:t>
      </w:r>
      <w:r>
        <w:t xml:space="preserve">, non-tenure </w:t>
      </w:r>
      <w:r w:rsidR="00BC18F5">
        <w:t>f</w:t>
      </w:r>
      <w:r>
        <w:t>aculty (clinical, scholarly, Instructors) workload was increased ten-fold, due to the online transition. Most of these faculty teach 3-6 times the amount of non-tenure faculty; the pay gap between the two types of faculty did not appropriately (nor equitably) represent the disparity between workloads, due to the pandemic. This was exacerbated in the spring, but continues on now into the fall. I think more teaching and learning incentives (monetarily) and professional development initiatives should be give</w:t>
      </w:r>
      <w:r w:rsidR="00C36EEF">
        <w:t>n</w:t>
      </w:r>
      <w:r>
        <w:t xml:space="preserve"> for our non-tenure faculty, who are doing a majority of the teaching on this campus. And whose workload has significantly increased, while tenure track faculty research has halted.</w:t>
      </w:r>
    </w:p>
    <w:p w14:paraId="71148656" w14:textId="77777777" w:rsidR="00135B58" w:rsidRDefault="00135B58" w:rsidP="00135B58">
      <w:pPr>
        <w:ind w:left="450" w:right="630"/>
      </w:pPr>
      <w:r>
        <w:t>My research productivity has been severely limited because of my parenting responsibilities. I have to take care of my school-age child and support his learning, while doing my own work. It is very stressful. Also, many of my students, especially Students of Color, have required more support from me as a Faculty of Color. This has taken additional hours of time from my already tight schedule</w:t>
      </w:r>
    </w:p>
    <w:p w14:paraId="64F56492" w14:textId="53EE1E7D" w:rsidR="004B06A7" w:rsidRDefault="004B06A7" w:rsidP="00135B58">
      <w:pPr>
        <w:ind w:left="450" w:right="630"/>
      </w:pPr>
      <w:r>
        <w:t xml:space="preserve">I appreciate the importance WSU Vancouver puts on promoting diversity and equity issues. At the same time, these seem to be primarily directed towards students, and this can put a lot more pressure/stress on faculty and staff. For example, amidst the recent events there have been many messages to provide support/flexibility to students. However, faculty/staff </w:t>
      </w:r>
      <w:r>
        <w:lastRenderedPageBreak/>
        <w:t>are being impacted significantly as well, and it feels this has been overlooked and infrequently acknowledged.</w:t>
      </w:r>
    </w:p>
    <w:p w14:paraId="2C5F959D" w14:textId="579776D9" w:rsidR="0075332A" w:rsidRDefault="004B06A7" w:rsidP="0075332A">
      <w:r>
        <w:t>Several commenters described a sense of positive movement at the Vancouver with regard to achieving a more equitable campus.</w:t>
      </w:r>
      <w:r w:rsidR="00E07759">
        <w:t xml:space="preserve"> “We are moving in the right direction, but we still have room to improve.” </w:t>
      </w:r>
      <w:r w:rsidR="0075332A">
        <w:t>“I like the way the environment is training and building support for diverse communities.”</w:t>
      </w:r>
    </w:p>
    <w:p w14:paraId="495B0369" w14:textId="5FAF3C26" w:rsidR="00E07759" w:rsidRDefault="00E07759" w:rsidP="00E07759">
      <w:r>
        <w:t>Another comm</w:t>
      </w:r>
      <w:r w:rsidR="0075332A">
        <w:t>on</w:t>
      </w:r>
      <w:r>
        <w:t xml:space="preserve"> sentiment was expressed, “I appreciate the efforts being made on campus.  I think Vancouver has really been leading the WSU system on this matter.  I'd like to see a bit more recognition of this from the WSU President and upper administration.”</w:t>
      </w:r>
    </w:p>
    <w:p w14:paraId="1AE43E73" w14:textId="0FD81867" w:rsidR="00E07759" w:rsidRDefault="00E07759" w:rsidP="00E07759"/>
    <w:p w14:paraId="2C2C57FD" w14:textId="4E52A997" w:rsidR="00BA53CA" w:rsidRPr="00BA53CA" w:rsidRDefault="00D21915" w:rsidP="00BA53CA">
      <w:pPr>
        <w:rPr>
          <w:b/>
        </w:rPr>
      </w:pPr>
      <w:r>
        <w:rPr>
          <w:b/>
        </w:rPr>
        <w:t>Discussion</w:t>
      </w:r>
    </w:p>
    <w:p w14:paraId="720009C1" w14:textId="5965A4D8" w:rsidR="00BA53CA" w:rsidRDefault="00BA53CA" w:rsidP="00BA53CA">
      <w:pPr>
        <w:ind w:right="630"/>
      </w:pPr>
      <w:r>
        <w:t xml:space="preserve">Survey results from Fall 2020 reflect a campus undergoing great amounts of both internal and external change. Attitudes of respondents were generally appreciative of campus efforts to mitigate the challenges of moving through continued social unrest, injustice, a pandemic and accompanying shutdown. However, those challenges loomed large. Students and employees alike experienced sizeable losses in employment, living situations, and social isolation on top of a completely transformed learning experience. </w:t>
      </w:r>
    </w:p>
    <w:p w14:paraId="4D02721E" w14:textId="3A309F9F" w:rsidR="006E5C84" w:rsidRPr="00170AF1" w:rsidRDefault="00BA53CA" w:rsidP="006E5C84">
      <w:pPr>
        <w:ind w:right="630"/>
      </w:pPr>
      <w:r>
        <w:t>Support for inclusion, equity and diversity efforts is rapidly increasing amongst both students and employees. Navigating the next few years successfully for the campus is likely to require going beyond a return to normal as we knew it before the pandemic</w:t>
      </w:r>
      <w:r w:rsidR="00491F9D">
        <w:t>.</w:t>
      </w:r>
      <w:r w:rsidR="006E5C84">
        <w:t xml:space="preserve"> This campus transformation will necessitate </w:t>
      </w:r>
      <w:r w:rsidR="006E5C84" w:rsidRPr="006E5C84">
        <w:rPr>
          <w:i/>
        </w:rPr>
        <w:t>transformative</w:t>
      </w:r>
      <w:r w:rsidR="006E5C84">
        <w:t xml:space="preserve"> strategies, building on current equity-minded, culturally sustaining efforts in a way that acknowledges the collective difficulties of the past year and a half.</w:t>
      </w:r>
    </w:p>
    <w:p w14:paraId="7488B98B" w14:textId="7FEDBB41" w:rsidR="00491F9D" w:rsidRDefault="00491F9D" w:rsidP="00BA53CA">
      <w:pPr>
        <w:ind w:right="630"/>
      </w:pPr>
    </w:p>
    <w:p w14:paraId="59F69927" w14:textId="76686BCD" w:rsidR="00BA53CA" w:rsidRPr="00170AF1" w:rsidRDefault="00BA53CA" w:rsidP="00BA53CA">
      <w:pPr>
        <w:ind w:right="630"/>
      </w:pPr>
    </w:p>
    <w:sectPr w:rsidR="00BA53CA" w:rsidRPr="00170AF1" w:rsidSect="001D3DD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C441" w14:textId="77777777" w:rsidR="00E81C4A" w:rsidRDefault="00E81C4A" w:rsidP="00EB2F7F">
      <w:pPr>
        <w:spacing w:after="0" w:line="240" w:lineRule="auto"/>
      </w:pPr>
      <w:r>
        <w:separator/>
      </w:r>
    </w:p>
  </w:endnote>
  <w:endnote w:type="continuationSeparator" w:id="0">
    <w:p w14:paraId="6E3466F8" w14:textId="77777777" w:rsidR="00E81C4A" w:rsidRDefault="00E81C4A" w:rsidP="00EB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swiss"/>
    <w:pitch w:val="default"/>
    <w:sig w:usb0="00000003" w:usb1="00000000" w:usb2="00000000" w:usb3="00000000" w:csb0="00000001" w:csb1="00000000"/>
  </w:font>
  <w:font w:name="Times New Roman (Body C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97580"/>
      <w:docPartObj>
        <w:docPartGallery w:val="Page Numbers (Bottom of Page)"/>
        <w:docPartUnique/>
      </w:docPartObj>
    </w:sdtPr>
    <w:sdtEndPr>
      <w:rPr>
        <w:noProof/>
      </w:rPr>
    </w:sdtEndPr>
    <w:sdtContent>
      <w:p w14:paraId="4B873DC7" w14:textId="77777777" w:rsidR="008F7B1D" w:rsidRDefault="008F7B1D">
        <w:pPr>
          <w:pStyle w:val="Footer"/>
          <w:jc w:val="center"/>
        </w:pPr>
        <w:r>
          <w:fldChar w:fldCharType="begin"/>
        </w:r>
        <w:r>
          <w:instrText xml:space="preserve"> PAGE   \* MERGEFORMAT </w:instrText>
        </w:r>
        <w:r>
          <w:fldChar w:fldCharType="separate"/>
        </w:r>
        <w:r w:rsidR="000F0FAF">
          <w:rPr>
            <w:noProof/>
          </w:rPr>
          <w:t>6</w:t>
        </w:r>
        <w:r>
          <w:rPr>
            <w:noProof/>
          </w:rPr>
          <w:fldChar w:fldCharType="end"/>
        </w:r>
      </w:p>
    </w:sdtContent>
  </w:sdt>
  <w:p w14:paraId="4B873DC8" w14:textId="77777777" w:rsidR="008F7B1D" w:rsidRDefault="008F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D347" w14:textId="77777777" w:rsidR="00E81C4A" w:rsidRDefault="00E81C4A" w:rsidP="00EB2F7F">
      <w:pPr>
        <w:spacing w:after="0" w:line="240" w:lineRule="auto"/>
      </w:pPr>
      <w:r>
        <w:separator/>
      </w:r>
    </w:p>
  </w:footnote>
  <w:footnote w:type="continuationSeparator" w:id="0">
    <w:p w14:paraId="75539301" w14:textId="77777777" w:rsidR="00E81C4A" w:rsidRDefault="00E81C4A" w:rsidP="00EB2F7F">
      <w:pPr>
        <w:spacing w:after="0" w:line="240" w:lineRule="auto"/>
      </w:pPr>
      <w:r>
        <w:continuationSeparator/>
      </w:r>
    </w:p>
  </w:footnote>
  <w:footnote w:id="1">
    <w:p w14:paraId="4B873DC9" w14:textId="77777777" w:rsidR="00EB2F7F" w:rsidRPr="00435D70" w:rsidRDefault="00EB2F7F" w:rsidP="00EB2F7F">
      <w:pPr>
        <w:autoSpaceDE w:val="0"/>
        <w:autoSpaceDN w:val="0"/>
        <w:adjustRightInd w:val="0"/>
        <w:spacing w:after="0" w:line="240" w:lineRule="auto"/>
        <w:rPr>
          <w:rFonts w:ascii="Calibri" w:hAnsi="Calibri" w:cs="Calibri"/>
          <w:sz w:val="18"/>
          <w:szCs w:val="18"/>
        </w:rPr>
      </w:pPr>
      <w:r w:rsidRPr="00435D70">
        <w:rPr>
          <w:rStyle w:val="FootnoteReference"/>
          <w:sz w:val="18"/>
          <w:szCs w:val="18"/>
        </w:rPr>
        <w:footnoteRef/>
      </w:r>
      <w:r w:rsidRPr="00435D70">
        <w:rPr>
          <w:sz w:val="18"/>
          <w:szCs w:val="18"/>
        </w:rPr>
        <w:t xml:space="preserve"> </w:t>
      </w:r>
      <w:r w:rsidRPr="00435D70">
        <w:rPr>
          <w:rFonts w:ascii="Calibri" w:hAnsi="Calibri" w:cs="Calibri"/>
          <w:sz w:val="18"/>
          <w:szCs w:val="18"/>
        </w:rPr>
        <w:t>Survey modules were based upon the USDA’s “U.S. Household Food Security Survey Module” (https://www.ers.usda.gov/media/8282/short2012.pdf) and the Wisconsin HOPE Lab’s study of homelessness (See for instance, http://wihopelab.com/publications/Hungry-and-Homeless-in-College-Report.pdf) Each module included six statements of food or housing risk.  Selection of at least one statement was coded as an ‘insecure’ respondent.  For food insecurity, selection of two or more statements was coded as low or very low food security.</w:t>
      </w:r>
    </w:p>
    <w:p w14:paraId="4B873DCA" w14:textId="77777777" w:rsidR="00EB2F7F" w:rsidRDefault="00EB2F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31DB"/>
    <w:multiLevelType w:val="hybridMultilevel"/>
    <w:tmpl w:val="CED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4070F"/>
    <w:multiLevelType w:val="hybridMultilevel"/>
    <w:tmpl w:val="E38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D72EA"/>
    <w:multiLevelType w:val="hybridMultilevel"/>
    <w:tmpl w:val="AA3E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8C"/>
    <w:rsid w:val="00015A9A"/>
    <w:rsid w:val="000410F7"/>
    <w:rsid w:val="00042177"/>
    <w:rsid w:val="00050D5D"/>
    <w:rsid w:val="00053964"/>
    <w:rsid w:val="00055117"/>
    <w:rsid w:val="00082D32"/>
    <w:rsid w:val="00095C39"/>
    <w:rsid w:val="000B39CB"/>
    <w:rsid w:val="000C52DF"/>
    <w:rsid w:val="000C766D"/>
    <w:rsid w:val="000D5DF1"/>
    <w:rsid w:val="000E3F41"/>
    <w:rsid w:val="000F0FAF"/>
    <w:rsid w:val="000F41A5"/>
    <w:rsid w:val="000F64DB"/>
    <w:rsid w:val="001020D9"/>
    <w:rsid w:val="0010741D"/>
    <w:rsid w:val="00110C20"/>
    <w:rsid w:val="00124249"/>
    <w:rsid w:val="00135B58"/>
    <w:rsid w:val="00137E0C"/>
    <w:rsid w:val="0014394A"/>
    <w:rsid w:val="00154DFE"/>
    <w:rsid w:val="00163033"/>
    <w:rsid w:val="001679A2"/>
    <w:rsid w:val="00170AF1"/>
    <w:rsid w:val="001722BA"/>
    <w:rsid w:val="0019074A"/>
    <w:rsid w:val="00191EAB"/>
    <w:rsid w:val="001A0677"/>
    <w:rsid w:val="001A194A"/>
    <w:rsid w:val="001C5540"/>
    <w:rsid w:val="001D3DDD"/>
    <w:rsid w:val="001D7ED7"/>
    <w:rsid w:val="001E143E"/>
    <w:rsid w:val="001F25B2"/>
    <w:rsid w:val="001F2DA7"/>
    <w:rsid w:val="001F5938"/>
    <w:rsid w:val="00200AAC"/>
    <w:rsid w:val="00203E3B"/>
    <w:rsid w:val="00204E97"/>
    <w:rsid w:val="00206326"/>
    <w:rsid w:val="00207363"/>
    <w:rsid w:val="00212FE7"/>
    <w:rsid w:val="0021453A"/>
    <w:rsid w:val="002354A5"/>
    <w:rsid w:val="00237D67"/>
    <w:rsid w:val="00240D25"/>
    <w:rsid w:val="00245596"/>
    <w:rsid w:val="0024728A"/>
    <w:rsid w:val="00250DDE"/>
    <w:rsid w:val="002643CC"/>
    <w:rsid w:val="0028196E"/>
    <w:rsid w:val="00287038"/>
    <w:rsid w:val="0029189C"/>
    <w:rsid w:val="002A3B5D"/>
    <w:rsid w:val="002B33A5"/>
    <w:rsid w:val="002B503F"/>
    <w:rsid w:val="002C14E3"/>
    <w:rsid w:val="002C3686"/>
    <w:rsid w:val="002D134B"/>
    <w:rsid w:val="002D3320"/>
    <w:rsid w:val="002E317B"/>
    <w:rsid w:val="002E469B"/>
    <w:rsid w:val="002F224B"/>
    <w:rsid w:val="00303CFB"/>
    <w:rsid w:val="0032302F"/>
    <w:rsid w:val="00344E04"/>
    <w:rsid w:val="0036244E"/>
    <w:rsid w:val="00363C1D"/>
    <w:rsid w:val="0036530C"/>
    <w:rsid w:val="00383F84"/>
    <w:rsid w:val="00391FD8"/>
    <w:rsid w:val="00393A5B"/>
    <w:rsid w:val="003A0C69"/>
    <w:rsid w:val="003A40F9"/>
    <w:rsid w:val="003D2510"/>
    <w:rsid w:val="003F238E"/>
    <w:rsid w:val="004038DF"/>
    <w:rsid w:val="0040493C"/>
    <w:rsid w:val="00411BEA"/>
    <w:rsid w:val="00412797"/>
    <w:rsid w:val="00425CFC"/>
    <w:rsid w:val="00425D0F"/>
    <w:rsid w:val="0043362C"/>
    <w:rsid w:val="00435D70"/>
    <w:rsid w:val="00442334"/>
    <w:rsid w:val="00446D17"/>
    <w:rsid w:val="0046167E"/>
    <w:rsid w:val="00477C2D"/>
    <w:rsid w:val="00491F9D"/>
    <w:rsid w:val="004A1F15"/>
    <w:rsid w:val="004A62EE"/>
    <w:rsid w:val="004B06A7"/>
    <w:rsid w:val="004C00F9"/>
    <w:rsid w:val="004E6B6D"/>
    <w:rsid w:val="004F5BF0"/>
    <w:rsid w:val="004F6B2E"/>
    <w:rsid w:val="005051AA"/>
    <w:rsid w:val="00510401"/>
    <w:rsid w:val="005267F3"/>
    <w:rsid w:val="00542804"/>
    <w:rsid w:val="00555357"/>
    <w:rsid w:val="0055602F"/>
    <w:rsid w:val="005713A3"/>
    <w:rsid w:val="005746DC"/>
    <w:rsid w:val="005810F4"/>
    <w:rsid w:val="0058491E"/>
    <w:rsid w:val="0059551F"/>
    <w:rsid w:val="005C7554"/>
    <w:rsid w:val="005D6517"/>
    <w:rsid w:val="005E02E8"/>
    <w:rsid w:val="005E5347"/>
    <w:rsid w:val="005E5CCB"/>
    <w:rsid w:val="00605C8C"/>
    <w:rsid w:val="0060711E"/>
    <w:rsid w:val="00611FF5"/>
    <w:rsid w:val="00614313"/>
    <w:rsid w:val="0063451F"/>
    <w:rsid w:val="006541A8"/>
    <w:rsid w:val="00655F22"/>
    <w:rsid w:val="0066165F"/>
    <w:rsid w:val="006720F5"/>
    <w:rsid w:val="006A740A"/>
    <w:rsid w:val="006B75AB"/>
    <w:rsid w:val="006D5FFE"/>
    <w:rsid w:val="006E5C84"/>
    <w:rsid w:val="006F36FA"/>
    <w:rsid w:val="006F520D"/>
    <w:rsid w:val="007006D8"/>
    <w:rsid w:val="00700866"/>
    <w:rsid w:val="00701779"/>
    <w:rsid w:val="00702CF2"/>
    <w:rsid w:val="00711012"/>
    <w:rsid w:val="0071526E"/>
    <w:rsid w:val="007300AE"/>
    <w:rsid w:val="00731C71"/>
    <w:rsid w:val="00741213"/>
    <w:rsid w:val="00745D29"/>
    <w:rsid w:val="007471E1"/>
    <w:rsid w:val="00752094"/>
    <w:rsid w:val="0075332A"/>
    <w:rsid w:val="00763447"/>
    <w:rsid w:val="00764BAA"/>
    <w:rsid w:val="00766B8A"/>
    <w:rsid w:val="00770DCC"/>
    <w:rsid w:val="00794C3C"/>
    <w:rsid w:val="007A4C07"/>
    <w:rsid w:val="007D44E4"/>
    <w:rsid w:val="007D470B"/>
    <w:rsid w:val="007E3F34"/>
    <w:rsid w:val="007E400F"/>
    <w:rsid w:val="007F2D6C"/>
    <w:rsid w:val="00806BDA"/>
    <w:rsid w:val="00812086"/>
    <w:rsid w:val="00851716"/>
    <w:rsid w:val="00853F57"/>
    <w:rsid w:val="00856CF6"/>
    <w:rsid w:val="00872429"/>
    <w:rsid w:val="00882E3A"/>
    <w:rsid w:val="008A43B3"/>
    <w:rsid w:val="008A7B03"/>
    <w:rsid w:val="008D4282"/>
    <w:rsid w:val="008E1431"/>
    <w:rsid w:val="008F1BB6"/>
    <w:rsid w:val="008F20CC"/>
    <w:rsid w:val="008F7B1D"/>
    <w:rsid w:val="00925394"/>
    <w:rsid w:val="00942DFB"/>
    <w:rsid w:val="009467D5"/>
    <w:rsid w:val="0095536A"/>
    <w:rsid w:val="00981C36"/>
    <w:rsid w:val="009838A8"/>
    <w:rsid w:val="009860CA"/>
    <w:rsid w:val="009A50D5"/>
    <w:rsid w:val="009A7F4D"/>
    <w:rsid w:val="009C165A"/>
    <w:rsid w:val="009C1CAE"/>
    <w:rsid w:val="009D1C38"/>
    <w:rsid w:val="009F11DA"/>
    <w:rsid w:val="009F27F5"/>
    <w:rsid w:val="009F5688"/>
    <w:rsid w:val="00A10785"/>
    <w:rsid w:val="00A22360"/>
    <w:rsid w:val="00A26054"/>
    <w:rsid w:val="00A3759C"/>
    <w:rsid w:val="00A40E2D"/>
    <w:rsid w:val="00A45DC6"/>
    <w:rsid w:val="00A52B4C"/>
    <w:rsid w:val="00A53CFA"/>
    <w:rsid w:val="00A543D5"/>
    <w:rsid w:val="00A616B4"/>
    <w:rsid w:val="00A77C91"/>
    <w:rsid w:val="00A95BE1"/>
    <w:rsid w:val="00A969F9"/>
    <w:rsid w:val="00A97280"/>
    <w:rsid w:val="00AA1A26"/>
    <w:rsid w:val="00AA20E9"/>
    <w:rsid w:val="00AC4F40"/>
    <w:rsid w:val="00AD161F"/>
    <w:rsid w:val="00AD5C67"/>
    <w:rsid w:val="00AE7343"/>
    <w:rsid w:val="00B038B0"/>
    <w:rsid w:val="00B0445A"/>
    <w:rsid w:val="00B1121F"/>
    <w:rsid w:val="00B164F2"/>
    <w:rsid w:val="00B23C04"/>
    <w:rsid w:val="00B26456"/>
    <w:rsid w:val="00B26CBC"/>
    <w:rsid w:val="00B327A5"/>
    <w:rsid w:val="00B4595E"/>
    <w:rsid w:val="00B46DD3"/>
    <w:rsid w:val="00B515A2"/>
    <w:rsid w:val="00B55BA5"/>
    <w:rsid w:val="00B6156C"/>
    <w:rsid w:val="00B6589B"/>
    <w:rsid w:val="00B70C56"/>
    <w:rsid w:val="00B765C2"/>
    <w:rsid w:val="00B853F4"/>
    <w:rsid w:val="00B95134"/>
    <w:rsid w:val="00BA482F"/>
    <w:rsid w:val="00BA53CA"/>
    <w:rsid w:val="00BA6B4B"/>
    <w:rsid w:val="00BB1CF1"/>
    <w:rsid w:val="00BC18F5"/>
    <w:rsid w:val="00BC1925"/>
    <w:rsid w:val="00BC2E8F"/>
    <w:rsid w:val="00BD3A1A"/>
    <w:rsid w:val="00BE36AE"/>
    <w:rsid w:val="00BF0A2D"/>
    <w:rsid w:val="00C01B45"/>
    <w:rsid w:val="00C246F9"/>
    <w:rsid w:val="00C3218C"/>
    <w:rsid w:val="00C36EEF"/>
    <w:rsid w:val="00C70EF5"/>
    <w:rsid w:val="00C72617"/>
    <w:rsid w:val="00C82C4B"/>
    <w:rsid w:val="00C83EAE"/>
    <w:rsid w:val="00C8700A"/>
    <w:rsid w:val="00C978C9"/>
    <w:rsid w:val="00CB67F1"/>
    <w:rsid w:val="00CD04CD"/>
    <w:rsid w:val="00CD2A97"/>
    <w:rsid w:val="00CD4C70"/>
    <w:rsid w:val="00CE0E9B"/>
    <w:rsid w:val="00CE46A2"/>
    <w:rsid w:val="00CE5E46"/>
    <w:rsid w:val="00CF561D"/>
    <w:rsid w:val="00CF5C32"/>
    <w:rsid w:val="00D0017C"/>
    <w:rsid w:val="00D10815"/>
    <w:rsid w:val="00D139B5"/>
    <w:rsid w:val="00D21915"/>
    <w:rsid w:val="00D354EC"/>
    <w:rsid w:val="00D6195D"/>
    <w:rsid w:val="00D87073"/>
    <w:rsid w:val="00D91EDF"/>
    <w:rsid w:val="00D93A2B"/>
    <w:rsid w:val="00DB05E0"/>
    <w:rsid w:val="00DF0BFA"/>
    <w:rsid w:val="00E04154"/>
    <w:rsid w:val="00E04EF9"/>
    <w:rsid w:val="00E07759"/>
    <w:rsid w:val="00E07DB5"/>
    <w:rsid w:val="00E12EED"/>
    <w:rsid w:val="00E3524F"/>
    <w:rsid w:val="00E449B2"/>
    <w:rsid w:val="00E514E7"/>
    <w:rsid w:val="00E73D81"/>
    <w:rsid w:val="00E81C4A"/>
    <w:rsid w:val="00E9365B"/>
    <w:rsid w:val="00E9505B"/>
    <w:rsid w:val="00E96E1E"/>
    <w:rsid w:val="00EA1C98"/>
    <w:rsid w:val="00EA6120"/>
    <w:rsid w:val="00EB2F7F"/>
    <w:rsid w:val="00EB6A81"/>
    <w:rsid w:val="00EC04BE"/>
    <w:rsid w:val="00ED7BB6"/>
    <w:rsid w:val="00EE08AC"/>
    <w:rsid w:val="00EE2FDA"/>
    <w:rsid w:val="00EE696C"/>
    <w:rsid w:val="00EE70DB"/>
    <w:rsid w:val="00EF100B"/>
    <w:rsid w:val="00EF531B"/>
    <w:rsid w:val="00EF7512"/>
    <w:rsid w:val="00EF7B7F"/>
    <w:rsid w:val="00F0394F"/>
    <w:rsid w:val="00F12364"/>
    <w:rsid w:val="00F30D49"/>
    <w:rsid w:val="00F36095"/>
    <w:rsid w:val="00F42B2E"/>
    <w:rsid w:val="00F6300A"/>
    <w:rsid w:val="00F80D36"/>
    <w:rsid w:val="00F832E5"/>
    <w:rsid w:val="00FA0208"/>
    <w:rsid w:val="00FA523C"/>
    <w:rsid w:val="00FB0DA8"/>
    <w:rsid w:val="00FB3712"/>
    <w:rsid w:val="00FB7B95"/>
    <w:rsid w:val="00FC46B7"/>
    <w:rsid w:val="00FC6266"/>
    <w:rsid w:val="00FD5D2D"/>
    <w:rsid w:val="00FD7A9B"/>
    <w:rsid w:val="00FE7F94"/>
    <w:rsid w:val="00FF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3D12"/>
  <w15:chartTrackingRefBased/>
  <w15:docId w15:val="{E57AC453-FE75-43D6-B865-D0BB80F0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7F"/>
    <w:rPr>
      <w:color w:val="0563C1" w:themeColor="hyperlink"/>
      <w:u w:val="single"/>
    </w:rPr>
  </w:style>
  <w:style w:type="paragraph" w:styleId="FootnoteText">
    <w:name w:val="footnote text"/>
    <w:basedOn w:val="Normal"/>
    <w:link w:val="FootnoteTextChar"/>
    <w:uiPriority w:val="99"/>
    <w:semiHidden/>
    <w:unhideWhenUsed/>
    <w:rsid w:val="00EB2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F7F"/>
    <w:rPr>
      <w:sz w:val="20"/>
      <w:szCs w:val="20"/>
    </w:rPr>
  </w:style>
  <w:style w:type="character" w:styleId="FootnoteReference">
    <w:name w:val="footnote reference"/>
    <w:basedOn w:val="DefaultParagraphFont"/>
    <w:uiPriority w:val="99"/>
    <w:semiHidden/>
    <w:unhideWhenUsed/>
    <w:rsid w:val="00EB2F7F"/>
    <w:rPr>
      <w:vertAlign w:val="superscript"/>
    </w:rPr>
  </w:style>
  <w:style w:type="paragraph" w:customStyle="1" w:styleId="Default">
    <w:name w:val="Default"/>
    <w:rsid w:val="002643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08AC"/>
    <w:pPr>
      <w:ind w:left="720"/>
      <w:contextualSpacing/>
    </w:pPr>
  </w:style>
  <w:style w:type="paragraph" w:styleId="Header">
    <w:name w:val="header"/>
    <w:basedOn w:val="Normal"/>
    <w:link w:val="HeaderChar"/>
    <w:uiPriority w:val="99"/>
    <w:unhideWhenUsed/>
    <w:rsid w:val="008F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1D"/>
  </w:style>
  <w:style w:type="paragraph" w:styleId="Footer">
    <w:name w:val="footer"/>
    <w:basedOn w:val="Normal"/>
    <w:link w:val="FooterChar"/>
    <w:uiPriority w:val="99"/>
    <w:unhideWhenUsed/>
    <w:rsid w:val="008F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1D"/>
  </w:style>
  <w:style w:type="table" w:styleId="TableGrid">
    <w:name w:val="Table Grid"/>
    <w:basedOn w:val="TableNormal"/>
    <w:uiPriority w:val="39"/>
    <w:rsid w:val="00CB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9281">
      <w:bodyDiv w:val="1"/>
      <w:marLeft w:val="0"/>
      <w:marRight w:val="0"/>
      <w:marTop w:val="0"/>
      <w:marBottom w:val="0"/>
      <w:divBdr>
        <w:top w:val="none" w:sz="0" w:space="0" w:color="auto"/>
        <w:left w:val="none" w:sz="0" w:space="0" w:color="auto"/>
        <w:bottom w:val="none" w:sz="0" w:space="0" w:color="auto"/>
        <w:right w:val="none" w:sz="0" w:space="0" w:color="auto"/>
      </w:divBdr>
      <w:divsChild>
        <w:div w:id="187989711">
          <w:marLeft w:val="0"/>
          <w:marRight w:val="0"/>
          <w:marTop w:val="0"/>
          <w:marBottom w:val="0"/>
          <w:divBdr>
            <w:top w:val="none" w:sz="0" w:space="0" w:color="auto"/>
            <w:left w:val="none" w:sz="0" w:space="0" w:color="auto"/>
            <w:bottom w:val="none" w:sz="0" w:space="0" w:color="auto"/>
            <w:right w:val="none" w:sz="0" w:space="0" w:color="auto"/>
          </w:divBdr>
        </w:div>
        <w:div w:id="1908178130">
          <w:marLeft w:val="0"/>
          <w:marRight w:val="0"/>
          <w:marTop w:val="0"/>
          <w:marBottom w:val="0"/>
          <w:divBdr>
            <w:top w:val="none" w:sz="0" w:space="0" w:color="auto"/>
            <w:left w:val="none" w:sz="0" w:space="0" w:color="auto"/>
            <w:bottom w:val="none" w:sz="0" w:space="0" w:color="auto"/>
            <w:right w:val="none" w:sz="0" w:space="0" w:color="auto"/>
          </w:divBdr>
        </w:div>
        <w:div w:id="841968651">
          <w:marLeft w:val="0"/>
          <w:marRight w:val="0"/>
          <w:marTop w:val="0"/>
          <w:marBottom w:val="0"/>
          <w:divBdr>
            <w:top w:val="none" w:sz="0" w:space="0" w:color="auto"/>
            <w:left w:val="none" w:sz="0" w:space="0" w:color="auto"/>
            <w:bottom w:val="none" w:sz="0" w:space="0" w:color="auto"/>
            <w:right w:val="none" w:sz="0" w:space="0" w:color="auto"/>
          </w:divBdr>
        </w:div>
      </w:divsChild>
    </w:div>
    <w:div w:id="592935337">
      <w:bodyDiv w:val="1"/>
      <w:marLeft w:val="0"/>
      <w:marRight w:val="0"/>
      <w:marTop w:val="0"/>
      <w:marBottom w:val="0"/>
      <w:divBdr>
        <w:top w:val="none" w:sz="0" w:space="0" w:color="auto"/>
        <w:left w:val="none" w:sz="0" w:space="0" w:color="auto"/>
        <w:bottom w:val="none" w:sz="0" w:space="0" w:color="auto"/>
        <w:right w:val="none" w:sz="0" w:space="0" w:color="auto"/>
      </w:divBdr>
    </w:div>
    <w:div w:id="637607642">
      <w:bodyDiv w:val="1"/>
      <w:marLeft w:val="0"/>
      <w:marRight w:val="0"/>
      <w:marTop w:val="0"/>
      <w:marBottom w:val="0"/>
      <w:divBdr>
        <w:top w:val="none" w:sz="0" w:space="0" w:color="auto"/>
        <w:left w:val="none" w:sz="0" w:space="0" w:color="auto"/>
        <w:bottom w:val="none" w:sz="0" w:space="0" w:color="auto"/>
        <w:right w:val="none" w:sz="0" w:space="0" w:color="auto"/>
      </w:divBdr>
      <w:divsChild>
        <w:div w:id="447700345">
          <w:marLeft w:val="0"/>
          <w:marRight w:val="0"/>
          <w:marTop w:val="0"/>
          <w:marBottom w:val="0"/>
          <w:divBdr>
            <w:top w:val="none" w:sz="0" w:space="0" w:color="auto"/>
            <w:left w:val="none" w:sz="0" w:space="0" w:color="auto"/>
            <w:bottom w:val="none" w:sz="0" w:space="0" w:color="auto"/>
            <w:right w:val="none" w:sz="0" w:space="0" w:color="auto"/>
          </w:divBdr>
        </w:div>
        <w:div w:id="1785077403">
          <w:marLeft w:val="0"/>
          <w:marRight w:val="0"/>
          <w:marTop w:val="0"/>
          <w:marBottom w:val="0"/>
          <w:divBdr>
            <w:top w:val="none" w:sz="0" w:space="0" w:color="auto"/>
            <w:left w:val="none" w:sz="0" w:space="0" w:color="auto"/>
            <w:bottom w:val="none" w:sz="0" w:space="0" w:color="auto"/>
            <w:right w:val="none" w:sz="0" w:space="0" w:color="auto"/>
          </w:divBdr>
        </w:div>
        <w:div w:id="2075855028">
          <w:marLeft w:val="0"/>
          <w:marRight w:val="0"/>
          <w:marTop w:val="0"/>
          <w:marBottom w:val="0"/>
          <w:divBdr>
            <w:top w:val="none" w:sz="0" w:space="0" w:color="auto"/>
            <w:left w:val="none" w:sz="0" w:space="0" w:color="auto"/>
            <w:bottom w:val="none" w:sz="0" w:space="0" w:color="auto"/>
            <w:right w:val="none" w:sz="0" w:space="0" w:color="auto"/>
          </w:divBdr>
        </w:div>
      </w:divsChild>
    </w:div>
    <w:div w:id="786242217">
      <w:bodyDiv w:val="1"/>
      <w:marLeft w:val="0"/>
      <w:marRight w:val="0"/>
      <w:marTop w:val="0"/>
      <w:marBottom w:val="0"/>
      <w:divBdr>
        <w:top w:val="none" w:sz="0" w:space="0" w:color="auto"/>
        <w:left w:val="none" w:sz="0" w:space="0" w:color="auto"/>
        <w:bottom w:val="none" w:sz="0" w:space="0" w:color="auto"/>
        <w:right w:val="none" w:sz="0" w:space="0" w:color="auto"/>
      </w:divBdr>
    </w:div>
    <w:div w:id="1470321219">
      <w:bodyDiv w:val="1"/>
      <w:marLeft w:val="0"/>
      <w:marRight w:val="0"/>
      <w:marTop w:val="0"/>
      <w:marBottom w:val="0"/>
      <w:divBdr>
        <w:top w:val="none" w:sz="0" w:space="0" w:color="auto"/>
        <w:left w:val="none" w:sz="0" w:space="0" w:color="auto"/>
        <w:bottom w:val="none" w:sz="0" w:space="0" w:color="auto"/>
        <w:right w:val="none" w:sz="0" w:space="0" w:color="auto"/>
      </w:divBdr>
      <w:divsChild>
        <w:div w:id="123735160">
          <w:marLeft w:val="446"/>
          <w:marRight w:val="0"/>
          <w:marTop w:val="0"/>
          <w:marBottom w:val="0"/>
          <w:divBdr>
            <w:top w:val="none" w:sz="0" w:space="0" w:color="auto"/>
            <w:left w:val="none" w:sz="0" w:space="0" w:color="auto"/>
            <w:bottom w:val="none" w:sz="0" w:space="0" w:color="auto"/>
            <w:right w:val="none" w:sz="0" w:space="0" w:color="auto"/>
          </w:divBdr>
        </w:div>
      </w:divsChild>
    </w:div>
    <w:div w:id="1726877613">
      <w:bodyDiv w:val="1"/>
      <w:marLeft w:val="0"/>
      <w:marRight w:val="0"/>
      <w:marTop w:val="0"/>
      <w:marBottom w:val="0"/>
      <w:divBdr>
        <w:top w:val="none" w:sz="0" w:space="0" w:color="auto"/>
        <w:left w:val="none" w:sz="0" w:space="0" w:color="auto"/>
        <w:bottom w:val="none" w:sz="0" w:space="0" w:color="auto"/>
        <w:right w:val="none" w:sz="0" w:space="0" w:color="auto"/>
      </w:divBdr>
      <w:divsChild>
        <w:div w:id="14380676">
          <w:marLeft w:val="0"/>
          <w:marRight w:val="0"/>
          <w:marTop w:val="0"/>
          <w:marBottom w:val="0"/>
          <w:divBdr>
            <w:top w:val="none" w:sz="0" w:space="0" w:color="auto"/>
            <w:left w:val="none" w:sz="0" w:space="0" w:color="auto"/>
            <w:bottom w:val="none" w:sz="0" w:space="0" w:color="auto"/>
            <w:right w:val="none" w:sz="0" w:space="0" w:color="auto"/>
          </w:divBdr>
        </w:div>
        <w:div w:id="1512718240">
          <w:marLeft w:val="0"/>
          <w:marRight w:val="0"/>
          <w:marTop w:val="0"/>
          <w:marBottom w:val="0"/>
          <w:divBdr>
            <w:top w:val="none" w:sz="0" w:space="0" w:color="auto"/>
            <w:left w:val="none" w:sz="0" w:space="0" w:color="auto"/>
            <w:bottom w:val="none" w:sz="0" w:space="0" w:color="auto"/>
            <w:right w:val="none" w:sz="0" w:space="0" w:color="auto"/>
          </w:divBdr>
        </w:div>
        <w:div w:id="1786730601">
          <w:marLeft w:val="0"/>
          <w:marRight w:val="0"/>
          <w:marTop w:val="0"/>
          <w:marBottom w:val="0"/>
          <w:divBdr>
            <w:top w:val="none" w:sz="0" w:space="0" w:color="auto"/>
            <w:left w:val="none" w:sz="0" w:space="0" w:color="auto"/>
            <w:bottom w:val="none" w:sz="0" w:space="0" w:color="auto"/>
            <w:right w:val="none" w:sz="0" w:space="0" w:color="auto"/>
          </w:divBdr>
        </w:div>
      </w:divsChild>
    </w:div>
    <w:div w:id="2038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https://emailwsu-my.sharepoint.com/personal/elias_cohen_wsu_edu/Documents/WSUV_IR_Draft/Data_Reports/Diversity%20Climate/StudentsAndEmployees2020/Respondent%20Demographics%20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20202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20202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https://emailwsu-my.sharepoint.com/personal/elias_cohen_wsu_edu/Documents/WSUV_IR_Draft/Data_Reports/Diversity%20Climate/StudentsAndEmployees2020/Respondent%20Demographics%2020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Student Race/Ethnicity</a:t>
            </a:r>
          </a:p>
        </c:rich>
      </c:tx>
      <c:layout>
        <c:manualLayout>
          <c:xMode val="edge"/>
          <c:yMode val="edge"/>
          <c:x val="0.3507135119403709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024840747815402"/>
          <c:y val="7.3692981626498455E-2"/>
          <c:w val="0.46950465439899047"/>
          <c:h val="0.87096790413741998"/>
        </c:manualLayout>
      </c:layout>
      <c:barChart>
        <c:barDir val="bar"/>
        <c:grouping val="clustered"/>
        <c:varyColors val="0"/>
        <c:ser>
          <c:idx val="0"/>
          <c:order val="0"/>
          <c:spPr>
            <a:solidFill>
              <a:schemeClr val="accent1">
                <a:lumMod val="60000"/>
                <a:lumOff val="40000"/>
              </a:schemeClr>
            </a:solidFill>
            <a:ln>
              <a:noFill/>
            </a:ln>
            <a:effectLst/>
          </c:spPr>
          <c:invertIfNegative val="0"/>
          <c:dPt>
            <c:idx val="23"/>
            <c:invertIfNegative val="0"/>
            <c:bubble3D val="0"/>
            <c:spPr>
              <a:solidFill>
                <a:schemeClr val="tx1"/>
              </a:solidFill>
              <a:ln>
                <a:noFill/>
              </a:ln>
              <a:effectLst/>
            </c:spPr>
            <c:extLst>
              <c:ext xmlns:c16="http://schemas.microsoft.com/office/drawing/2014/chart" uri="{C3380CC4-5D6E-409C-BE32-E72D297353CC}">
                <c16:uniqueId val="{00000000-7A29-D343-A5D5-A70040D12417}"/>
              </c:ext>
            </c:extLst>
          </c:dPt>
          <c:cat>
            <c:strRef>
              <c:f>Sheet1!$B$2:$B$31</c:f>
              <c:strCache>
                <c:ptCount val="30"/>
                <c:pt idx="0">
                  <c:v>American Indian or Alaska Native</c:v>
                </c:pt>
                <c:pt idx="2">
                  <c:v>Asian</c:v>
                </c:pt>
                <c:pt idx="3">
                  <c:v>East Asian (e.g., Chinese, Japanese, Korean, Taiwanese)</c:v>
                </c:pt>
                <c:pt idx="4">
                  <c:v>Southeast Asian (e.g., Cambodian, Vietnamese, Hmong)</c:v>
                </c:pt>
                <c:pt idx="5">
                  <c:v>South Asian (e.g., Indian, Pakistani, Nepalese, Sri Lankan, Desi) </c:v>
                </c:pt>
                <c:pt idx="6">
                  <c:v>Filipino</c:v>
                </c:pt>
                <c:pt idx="7">
                  <c:v>Other Asian</c:v>
                </c:pt>
                <c:pt idx="9">
                  <c:v>Black</c:v>
                </c:pt>
                <c:pt idx="10">
                  <c:v>African</c:v>
                </c:pt>
                <c:pt idx="11">
                  <c:v>African American/Black American</c:v>
                </c:pt>
                <c:pt idx="12">
                  <c:v>Caribbean</c:v>
                </c:pt>
                <c:pt idx="13">
                  <c:v>Other Black</c:v>
                </c:pt>
                <c:pt idx="15">
                  <c:v>Native Hawaiian or Other Pacific Islander</c:v>
                </c:pt>
                <c:pt idx="17">
                  <c:v>Latinx</c:v>
                </c:pt>
                <c:pt idx="18">
                  <c:v>Mexican American/Chicana/o/x</c:v>
                </c:pt>
                <c:pt idx="19">
                  <c:v>South American </c:v>
                </c:pt>
                <c:pt idx="20">
                  <c:v>Puerto Rican   </c:v>
                </c:pt>
                <c:pt idx="21">
                  <c:v>Other Hispanic or Latina/o/x</c:v>
                </c:pt>
                <c:pt idx="23">
                  <c:v>Middle Eastern</c:v>
                </c:pt>
                <c:pt idx="25">
                  <c:v>White</c:v>
                </c:pt>
                <c:pt idx="26">
                  <c:v>European</c:v>
                </c:pt>
                <c:pt idx="27">
                  <c:v>Other White</c:v>
                </c:pt>
                <c:pt idx="29">
                  <c:v>Other</c:v>
                </c:pt>
              </c:strCache>
            </c:strRef>
          </c:cat>
          <c:val>
            <c:numRef>
              <c:f>Sheet1!$F$2:$F$31</c:f>
              <c:numCache>
                <c:formatCode>General</c:formatCode>
                <c:ptCount val="30"/>
                <c:pt idx="3" formatCode="0.0%">
                  <c:v>6.0773480662983423E-2</c:v>
                </c:pt>
                <c:pt idx="4" formatCode="0.0%">
                  <c:v>6.0773480662983423E-2</c:v>
                </c:pt>
                <c:pt idx="5" formatCode="0.0%">
                  <c:v>2.7624309392265192E-2</c:v>
                </c:pt>
                <c:pt idx="6" formatCode="0.0%">
                  <c:v>2.2099447513812154E-2</c:v>
                </c:pt>
                <c:pt idx="7" formatCode="0.0%">
                  <c:v>1.1049723756906077E-2</c:v>
                </c:pt>
                <c:pt idx="10" formatCode="0.0%">
                  <c:v>5.5248618784530384E-3</c:v>
                </c:pt>
                <c:pt idx="11" formatCode="0.0%">
                  <c:v>1.1049723756906077E-2</c:v>
                </c:pt>
                <c:pt idx="12" formatCode="0.0%">
                  <c:v>0</c:v>
                </c:pt>
                <c:pt idx="13" formatCode="0.0%">
                  <c:v>0</c:v>
                </c:pt>
                <c:pt idx="18" formatCode="0.0%">
                  <c:v>0.12154696132596685</c:v>
                </c:pt>
                <c:pt idx="19" formatCode="0.0%">
                  <c:v>1.1049723756906077E-2</c:v>
                </c:pt>
                <c:pt idx="20" formatCode="0.0%">
                  <c:v>5.5248618784530384E-3</c:v>
                </c:pt>
                <c:pt idx="21" formatCode="0.0%">
                  <c:v>1.1049723756906077E-2</c:v>
                </c:pt>
                <c:pt idx="23" formatCode="0.0%">
                  <c:v>1.1049723756906077E-2</c:v>
                </c:pt>
                <c:pt idx="26" formatCode="0.0%">
                  <c:v>0.574585635359116</c:v>
                </c:pt>
                <c:pt idx="27" formatCode="0.0%">
                  <c:v>0.20994475138121546</c:v>
                </c:pt>
              </c:numCache>
            </c:numRef>
          </c:val>
          <c:extLst>
            <c:ext xmlns:c16="http://schemas.microsoft.com/office/drawing/2014/chart" uri="{C3380CC4-5D6E-409C-BE32-E72D297353CC}">
              <c16:uniqueId val="{00000000-2E97-C844-96F3-B025894CA20A}"/>
            </c:ext>
          </c:extLst>
        </c:ser>
        <c:ser>
          <c:idx val="1"/>
          <c:order val="1"/>
          <c:spPr>
            <a:solidFill>
              <a:schemeClr val="tx1"/>
            </a:solidFill>
            <a:ln>
              <a:noFill/>
            </a:ln>
            <a:effectLst/>
          </c:spPr>
          <c:invertIfNegative val="0"/>
          <c:cat>
            <c:strRef>
              <c:f>Sheet1!$B$2:$B$31</c:f>
              <c:strCache>
                <c:ptCount val="30"/>
                <c:pt idx="0">
                  <c:v>American Indian or Alaska Native</c:v>
                </c:pt>
                <c:pt idx="2">
                  <c:v>Asian</c:v>
                </c:pt>
                <c:pt idx="3">
                  <c:v>East Asian (e.g., Chinese, Japanese, Korean, Taiwanese)</c:v>
                </c:pt>
                <c:pt idx="4">
                  <c:v>Southeast Asian (e.g., Cambodian, Vietnamese, Hmong)</c:v>
                </c:pt>
                <c:pt idx="5">
                  <c:v>South Asian (e.g., Indian, Pakistani, Nepalese, Sri Lankan, Desi) </c:v>
                </c:pt>
                <c:pt idx="6">
                  <c:v>Filipino</c:v>
                </c:pt>
                <c:pt idx="7">
                  <c:v>Other Asian</c:v>
                </c:pt>
                <c:pt idx="9">
                  <c:v>Black</c:v>
                </c:pt>
                <c:pt idx="10">
                  <c:v>African</c:v>
                </c:pt>
                <c:pt idx="11">
                  <c:v>African American/Black American</c:v>
                </c:pt>
                <c:pt idx="12">
                  <c:v>Caribbean</c:v>
                </c:pt>
                <c:pt idx="13">
                  <c:v>Other Black</c:v>
                </c:pt>
                <c:pt idx="15">
                  <c:v>Native Hawaiian or Other Pacific Islander</c:v>
                </c:pt>
                <c:pt idx="17">
                  <c:v>Latinx</c:v>
                </c:pt>
                <c:pt idx="18">
                  <c:v>Mexican American/Chicana/o/x</c:v>
                </c:pt>
                <c:pt idx="19">
                  <c:v>South American </c:v>
                </c:pt>
                <c:pt idx="20">
                  <c:v>Puerto Rican   </c:v>
                </c:pt>
                <c:pt idx="21">
                  <c:v>Other Hispanic or Latina/o/x</c:v>
                </c:pt>
                <c:pt idx="23">
                  <c:v>Middle Eastern</c:v>
                </c:pt>
                <c:pt idx="25">
                  <c:v>White</c:v>
                </c:pt>
                <c:pt idx="26">
                  <c:v>European</c:v>
                </c:pt>
                <c:pt idx="27">
                  <c:v>Other White</c:v>
                </c:pt>
                <c:pt idx="29">
                  <c:v>Other</c:v>
                </c:pt>
              </c:strCache>
            </c:strRef>
          </c:cat>
          <c:val>
            <c:numRef>
              <c:f>Sheet1!$G$2:$G$31</c:f>
              <c:numCache>
                <c:formatCode>General</c:formatCode>
                <c:ptCount val="30"/>
                <c:pt idx="0" formatCode="0.0%">
                  <c:v>5.5248618784530384E-2</c:v>
                </c:pt>
                <c:pt idx="2" formatCode="0.0%">
                  <c:v>0.17127071823204421</c:v>
                </c:pt>
                <c:pt idx="9" formatCode="0.0%">
                  <c:v>1.6574585635359115E-2</c:v>
                </c:pt>
                <c:pt idx="15" formatCode="0.0%">
                  <c:v>2.2099447513812154E-2</c:v>
                </c:pt>
                <c:pt idx="17" formatCode="0.0%">
                  <c:v>0.14917127071823205</c:v>
                </c:pt>
                <c:pt idx="25" formatCode="0.0%">
                  <c:v>0.71270718232044195</c:v>
                </c:pt>
                <c:pt idx="29" formatCode="0.0%">
                  <c:v>6.0773480662983423E-2</c:v>
                </c:pt>
              </c:numCache>
            </c:numRef>
          </c:val>
          <c:extLst>
            <c:ext xmlns:c16="http://schemas.microsoft.com/office/drawing/2014/chart" uri="{C3380CC4-5D6E-409C-BE32-E72D297353CC}">
              <c16:uniqueId val="{00000001-2E97-C844-96F3-B025894CA20A}"/>
            </c:ext>
          </c:extLst>
        </c:ser>
        <c:dLbls>
          <c:showLegendKey val="0"/>
          <c:showVal val="0"/>
          <c:showCatName val="0"/>
          <c:showSerName val="0"/>
          <c:showPercent val="0"/>
          <c:showBubbleSize val="0"/>
        </c:dLbls>
        <c:gapWidth val="41"/>
        <c:overlap val="25"/>
        <c:axId val="223909232"/>
        <c:axId val="650952528"/>
      </c:barChart>
      <c:catAx>
        <c:axId val="223909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n-US"/>
          </a:p>
        </c:txPr>
        <c:crossAx val="650952528"/>
        <c:crosses val="autoZero"/>
        <c:auto val="1"/>
        <c:lblAlgn val="ctr"/>
        <c:lblOffset val="100"/>
        <c:noMultiLvlLbl val="0"/>
      </c:catAx>
      <c:valAx>
        <c:axId val="650952528"/>
        <c:scaling>
          <c:orientation val="minMax"/>
          <c:max val="0.70000000000000007"/>
        </c:scaling>
        <c:delete val="0"/>
        <c:axPos val="t"/>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9092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Employee Race/Ethnicity</a:t>
            </a:r>
          </a:p>
        </c:rich>
      </c:tx>
      <c:layout>
        <c:manualLayout>
          <c:xMode val="edge"/>
          <c:yMode val="edge"/>
          <c:x val="0.3328117300435913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3756997805913587"/>
          <c:y val="0.13339179354948696"/>
          <c:w val="0.4785334845314721"/>
          <c:h val="0.8487406721218671"/>
        </c:manualLayout>
      </c:layout>
      <c:barChart>
        <c:barDir val="bar"/>
        <c:grouping val="clustered"/>
        <c:varyColors val="0"/>
        <c:ser>
          <c:idx val="0"/>
          <c:order val="0"/>
          <c:spPr>
            <a:solidFill>
              <a:schemeClr val="accent1"/>
            </a:solidFill>
            <a:ln>
              <a:noFill/>
            </a:ln>
            <a:effectLst/>
          </c:spPr>
          <c:invertIfNegative val="0"/>
          <c:cat>
            <c:strRef>
              <c:f>Sheet1!$B$2:$B$31</c:f>
              <c:strCache>
                <c:ptCount val="30"/>
                <c:pt idx="0">
                  <c:v>American Indian or Alaska Native</c:v>
                </c:pt>
                <c:pt idx="2">
                  <c:v>Asian</c:v>
                </c:pt>
                <c:pt idx="3">
                  <c:v>East Asian (e.g., Chinese, Japanese, Korean, Taiwanese)</c:v>
                </c:pt>
                <c:pt idx="4">
                  <c:v>Southeast Asian (e.g., Cambodian, Vietnamese, Hmong)</c:v>
                </c:pt>
                <c:pt idx="5">
                  <c:v>South Asian (e.g., Indian, Pakistani, Nepalese, Sri Lankan, Desi) </c:v>
                </c:pt>
                <c:pt idx="6">
                  <c:v>Filipino</c:v>
                </c:pt>
                <c:pt idx="7">
                  <c:v>Other Asian</c:v>
                </c:pt>
                <c:pt idx="9">
                  <c:v>Black</c:v>
                </c:pt>
                <c:pt idx="10">
                  <c:v>African</c:v>
                </c:pt>
                <c:pt idx="11">
                  <c:v>African American/Black American</c:v>
                </c:pt>
                <c:pt idx="12">
                  <c:v>Caribbean</c:v>
                </c:pt>
                <c:pt idx="13">
                  <c:v>Other Black</c:v>
                </c:pt>
                <c:pt idx="15">
                  <c:v>Native Hawaiian or Other Pacific Islander</c:v>
                </c:pt>
                <c:pt idx="17">
                  <c:v>Latinx</c:v>
                </c:pt>
                <c:pt idx="18">
                  <c:v>Mexican American/Chicana/o/x</c:v>
                </c:pt>
                <c:pt idx="19">
                  <c:v>South American </c:v>
                </c:pt>
                <c:pt idx="20">
                  <c:v>Puerto Rican   </c:v>
                </c:pt>
                <c:pt idx="21">
                  <c:v>Other Hispanic or Latina/o/x</c:v>
                </c:pt>
                <c:pt idx="23">
                  <c:v>Middle Eastern</c:v>
                </c:pt>
                <c:pt idx="25">
                  <c:v>White</c:v>
                </c:pt>
                <c:pt idx="26">
                  <c:v>European</c:v>
                </c:pt>
                <c:pt idx="27">
                  <c:v>Other White</c:v>
                </c:pt>
                <c:pt idx="29">
                  <c:v>Other</c:v>
                </c:pt>
              </c:strCache>
            </c:strRef>
          </c:cat>
          <c:val>
            <c:numRef>
              <c:f>Sheet1!$I$2:$I$31</c:f>
              <c:numCache>
                <c:formatCode>General</c:formatCode>
                <c:ptCount val="30"/>
                <c:pt idx="3" formatCode="0.0%">
                  <c:v>1.4814814814814815E-2</c:v>
                </c:pt>
                <c:pt idx="4" formatCode="0.0%">
                  <c:v>1.4814814814814815E-2</c:v>
                </c:pt>
                <c:pt idx="5" formatCode="0.0%">
                  <c:v>2.2222222222222223E-2</c:v>
                </c:pt>
                <c:pt idx="6" formatCode="0.0%">
                  <c:v>7.4074074074074077E-3</c:v>
                </c:pt>
                <c:pt idx="7" formatCode="0.0%">
                  <c:v>0</c:v>
                </c:pt>
                <c:pt idx="10" formatCode="0.0%">
                  <c:v>0</c:v>
                </c:pt>
                <c:pt idx="11" formatCode="0.0%">
                  <c:v>1.4814814814814815E-2</c:v>
                </c:pt>
                <c:pt idx="12" formatCode="0.0%">
                  <c:v>1.4814814814814815E-2</c:v>
                </c:pt>
                <c:pt idx="13" formatCode="0.0%">
                  <c:v>1.4814814814814815E-2</c:v>
                </c:pt>
                <c:pt idx="18" formatCode="0.0%">
                  <c:v>2.9629629629629631E-2</c:v>
                </c:pt>
                <c:pt idx="19" formatCode="0.0%">
                  <c:v>1.4814814814814815E-2</c:v>
                </c:pt>
                <c:pt idx="20" formatCode="0.0%">
                  <c:v>7.4074074074074077E-3</c:v>
                </c:pt>
                <c:pt idx="21" formatCode="0.0%">
                  <c:v>7.4074074074074077E-3</c:v>
                </c:pt>
                <c:pt idx="26" formatCode="0.0%">
                  <c:v>0.57037037037037042</c:v>
                </c:pt>
                <c:pt idx="27" formatCode="0.0%">
                  <c:v>0.13333333333333333</c:v>
                </c:pt>
              </c:numCache>
            </c:numRef>
          </c:val>
          <c:extLst>
            <c:ext xmlns:c16="http://schemas.microsoft.com/office/drawing/2014/chart" uri="{C3380CC4-5D6E-409C-BE32-E72D297353CC}">
              <c16:uniqueId val="{00000000-B88D-4340-81CF-BA33A3A34BEC}"/>
            </c:ext>
          </c:extLst>
        </c:ser>
        <c:ser>
          <c:idx val="1"/>
          <c:order val="1"/>
          <c:spPr>
            <a:solidFill>
              <a:schemeClr val="tx1"/>
            </a:solidFill>
            <a:ln>
              <a:noFill/>
            </a:ln>
            <a:effectLst/>
          </c:spPr>
          <c:invertIfNegative val="0"/>
          <c:cat>
            <c:strRef>
              <c:f>Sheet1!$B$2:$B$31</c:f>
              <c:strCache>
                <c:ptCount val="30"/>
                <c:pt idx="0">
                  <c:v>American Indian or Alaska Native</c:v>
                </c:pt>
                <c:pt idx="2">
                  <c:v>Asian</c:v>
                </c:pt>
                <c:pt idx="3">
                  <c:v>East Asian (e.g., Chinese, Japanese, Korean, Taiwanese)</c:v>
                </c:pt>
                <c:pt idx="4">
                  <c:v>Southeast Asian (e.g., Cambodian, Vietnamese, Hmong)</c:v>
                </c:pt>
                <c:pt idx="5">
                  <c:v>South Asian (e.g., Indian, Pakistani, Nepalese, Sri Lankan, Desi) </c:v>
                </c:pt>
                <c:pt idx="6">
                  <c:v>Filipino</c:v>
                </c:pt>
                <c:pt idx="7">
                  <c:v>Other Asian</c:v>
                </c:pt>
                <c:pt idx="9">
                  <c:v>Black</c:v>
                </c:pt>
                <c:pt idx="10">
                  <c:v>African</c:v>
                </c:pt>
                <c:pt idx="11">
                  <c:v>African American/Black American</c:v>
                </c:pt>
                <c:pt idx="12">
                  <c:v>Caribbean</c:v>
                </c:pt>
                <c:pt idx="13">
                  <c:v>Other Black</c:v>
                </c:pt>
                <c:pt idx="15">
                  <c:v>Native Hawaiian or Other Pacific Islander</c:v>
                </c:pt>
                <c:pt idx="17">
                  <c:v>Latinx</c:v>
                </c:pt>
                <c:pt idx="18">
                  <c:v>Mexican American/Chicana/o/x</c:v>
                </c:pt>
                <c:pt idx="19">
                  <c:v>South American </c:v>
                </c:pt>
                <c:pt idx="20">
                  <c:v>Puerto Rican   </c:v>
                </c:pt>
                <c:pt idx="21">
                  <c:v>Other Hispanic or Latina/o/x</c:v>
                </c:pt>
                <c:pt idx="23">
                  <c:v>Middle Eastern</c:v>
                </c:pt>
                <c:pt idx="25">
                  <c:v>White</c:v>
                </c:pt>
                <c:pt idx="26">
                  <c:v>European</c:v>
                </c:pt>
                <c:pt idx="27">
                  <c:v>Other White</c:v>
                </c:pt>
                <c:pt idx="29">
                  <c:v>Other</c:v>
                </c:pt>
              </c:strCache>
            </c:strRef>
          </c:cat>
          <c:val>
            <c:numRef>
              <c:f>Sheet1!$J$2:$J$31</c:f>
              <c:numCache>
                <c:formatCode>General</c:formatCode>
                <c:ptCount val="30"/>
                <c:pt idx="0" formatCode="0.0%">
                  <c:v>6.6666666666666666E-2</c:v>
                </c:pt>
                <c:pt idx="2" formatCode="0.0%">
                  <c:v>5.9259259259259262E-2</c:v>
                </c:pt>
                <c:pt idx="9" formatCode="0.0%">
                  <c:v>2.9629629629629631E-2</c:v>
                </c:pt>
                <c:pt idx="15" formatCode="0.0%">
                  <c:v>0</c:v>
                </c:pt>
                <c:pt idx="17" formatCode="0.0%">
                  <c:v>5.9259259259259262E-2</c:v>
                </c:pt>
                <c:pt idx="23" formatCode="0.0%">
                  <c:v>1.4814814814814815E-2</c:v>
                </c:pt>
                <c:pt idx="25" formatCode="0.0%">
                  <c:v>0.6962962962962963</c:v>
                </c:pt>
                <c:pt idx="29" formatCode="0.0%">
                  <c:v>2.9629629629629631E-2</c:v>
                </c:pt>
              </c:numCache>
            </c:numRef>
          </c:val>
          <c:extLst>
            <c:ext xmlns:c16="http://schemas.microsoft.com/office/drawing/2014/chart" uri="{C3380CC4-5D6E-409C-BE32-E72D297353CC}">
              <c16:uniqueId val="{00000001-B88D-4340-81CF-BA33A3A34BEC}"/>
            </c:ext>
          </c:extLst>
        </c:ser>
        <c:dLbls>
          <c:showLegendKey val="0"/>
          <c:showVal val="0"/>
          <c:showCatName val="0"/>
          <c:showSerName val="0"/>
          <c:showPercent val="0"/>
          <c:showBubbleSize val="0"/>
        </c:dLbls>
        <c:gapWidth val="41"/>
        <c:overlap val="25"/>
        <c:axId val="223909232"/>
        <c:axId val="650952528"/>
      </c:barChart>
      <c:catAx>
        <c:axId val="223909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0952528"/>
        <c:crosses val="autoZero"/>
        <c:auto val="1"/>
        <c:lblAlgn val="ctr"/>
        <c:lblOffset val="100"/>
        <c:noMultiLvlLbl val="0"/>
      </c:catAx>
      <c:valAx>
        <c:axId val="650952528"/>
        <c:scaling>
          <c:orientation val="minMax"/>
          <c:max val="0.70000000000000007"/>
        </c:scaling>
        <c:delete val="0"/>
        <c:axPos val="t"/>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9092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Student Age</a:t>
            </a:r>
          </a:p>
        </c:rich>
      </c:tx>
      <c:layout>
        <c:manualLayout>
          <c:xMode val="edge"/>
          <c:yMode val="edge"/>
          <c:x val="0.45575597458212458"/>
          <c:y val="3.685118705250005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781297686626383"/>
          <c:y val="6.0906801007556688E-2"/>
          <c:w val="0.85803468392361881"/>
          <c:h val="0.82222535155397758"/>
        </c:manualLayout>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Sheet1!$B$37:$B$41</c:f>
              <c:strCache>
                <c:ptCount val="5"/>
                <c:pt idx="0">
                  <c:v>Under 21</c:v>
                </c:pt>
                <c:pt idx="1">
                  <c:v>21-30</c:v>
                </c:pt>
                <c:pt idx="2">
                  <c:v>31-40</c:v>
                </c:pt>
                <c:pt idx="3">
                  <c:v>41-50</c:v>
                </c:pt>
                <c:pt idx="4">
                  <c:v>Over 50</c:v>
                </c:pt>
              </c:strCache>
            </c:strRef>
          </c:cat>
          <c:val>
            <c:numRef>
              <c:f>Sheet1!$F$37:$F$41</c:f>
              <c:numCache>
                <c:formatCode>0%</c:formatCode>
                <c:ptCount val="5"/>
                <c:pt idx="0">
                  <c:v>0.32800000000000001</c:v>
                </c:pt>
                <c:pt idx="1">
                  <c:v>0.39779999999999999</c:v>
                </c:pt>
                <c:pt idx="2">
                  <c:v>0.129</c:v>
                </c:pt>
                <c:pt idx="3">
                  <c:v>9.6799999999999997E-2</c:v>
                </c:pt>
                <c:pt idx="4">
                  <c:v>4.8399999999999999E-2</c:v>
                </c:pt>
              </c:numCache>
            </c:numRef>
          </c:val>
          <c:extLst>
            <c:ext xmlns:c16="http://schemas.microsoft.com/office/drawing/2014/chart" uri="{C3380CC4-5D6E-409C-BE32-E72D297353CC}">
              <c16:uniqueId val="{00000000-D51E-3341-8015-4EBCE00F0668}"/>
            </c:ext>
          </c:extLst>
        </c:ser>
        <c:dLbls>
          <c:showLegendKey val="0"/>
          <c:showVal val="0"/>
          <c:showCatName val="0"/>
          <c:showSerName val="0"/>
          <c:showPercent val="0"/>
          <c:showBubbleSize val="0"/>
        </c:dLbls>
        <c:gapWidth val="39"/>
        <c:axId val="223339824"/>
        <c:axId val="225984336"/>
      </c:barChart>
      <c:catAx>
        <c:axId val="2233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5984336"/>
        <c:crosses val="autoZero"/>
        <c:auto val="1"/>
        <c:lblAlgn val="ctr"/>
        <c:lblOffset val="100"/>
        <c:noMultiLvlLbl val="0"/>
      </c:catAx>
      <c:valAx>
        <c:axId val="225984336"/>
        <c:scaling>
          <c:orientation val="minMax"/>
          <c:max val="0.45"/>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3982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solidFill>
                  <a:schemeClr val="tx1"/>
                </a:solidFill>
              </a:rPr>
              <a:t>Employee Age</a:t>
            </a:r>
          </a:p>
        </c:rich>
      </c:tx>
      <c:layout>
        <c:manualLayout>
          <c:xMode val="edge"/>
          <c:yMode val="edge"/>
          <c:x val="0.38984682675915622"/>
          <c:y val="3.3805774849003697E-2"/>
        </c:manualLayout>
      </c:layout>
      <c:overlay val="0"/>
      <c:spPr>
        <a:noFill/>
        <a:ln>
          <a:noFill/>
        </a:ln>
        <a:effectLst/>
      </c:spPr>
    </c:title>
    <c:autoTitleDeleted val="0"/>
    <c:plotArea>
      <c:layout>
        <c:manualLayout>
          <c:layoutTarget val="inner"/>
          <c:xMode val="edge"/>
          <c:yMode val="edge"/>
          <c:x val="0.15517203590026232"/>
          <c:y val="0.13981755009489089"/>
          <c:w val="0.778179989917819"/>
          <c:h val="0.76797422043654862"/>
        </c:manualLayout>
      </c:layout>
      <c:barChart>
        <c:barDir val="bar"/>
        <c:grouping val="clustered"/>
        <c:varyColors val="0"/>
        <c:ser>
          <c:idx val="1"/>
          <c:order val="0"/>
          <c:spPr>
            <a:solidFill>
              <a:srgbClr val="92D050"/>
            </a:solidFill>
          </c:spPr>
          <c:invertIfNegative val="0"/>
          <c:dPt>
            <c:idx val="1"/>
            <c:invertIfNegative val="0"/>
            <c:bubble3D val="0"/>
            <c:spPr>
              <a:solidFill>
                <a:schemeClr val="accent6"/>
              </a:solidFill>
            </c:spPr>
            <c:extLst>
              <c:ext xmlns:c16="http://schemas.microsoft.com/office/drawing/2014/chart" uri="{C3380CC4-5D6E-409C-BE32-E72D297353CC}">
                <c16:uniqueId val="{00000004-790A-1E4C-8433-2E5E8B90F99F}"/>
              </c:ext>
            </c:extLst>
          </c:dPt>
          <c:dPt>
            <c:idx val="2"/>
            <c:invertIfNegative val="0"/>
            <c:bubble3D val="0"/>
            <c:spPr>
              <a:solidFill>
                <a:schemeClr val="accent6"/>
              </a:solidFill>
            </c:spPr>
            <c:extLst>
              <c:ext xmlns:c16="http://schemas.microsoft.com/office/drawing/2014/chart" uri="{C3380CC4-5D6E-409C-BE32-E72D297353CC}">
                <c16:uniqueId val="{00000003-790A-1E4C-8433-2E5E8B90F99F}"/>
              </c:ext>
            </c:extLst>
          </c:dPt>
          <c:dPt>
            <c:idx val="3"/>
            <c:invertIfNegative val="0"/>
            <c:bubble3D val="0"/>
            <c:spPr>
              <a:solidFill>
                <a:schemeClr val="accent6"/>
              </a:solidFill>
            </c:spPr>
            <c:extLst>
              <c:ext xmlns:c16="http://schemas.microsoft.com/office/drawing/2014/chart" uri="{C3380CC4-5D6E-409C-BE32-E72D297353CC}">
                <c16:uniqueId val="{00000002-790A-1E4C-8433-2E5E8B90F99F}"/>
              </c:ext>
            </c:extLst>
          </c:dPt>
          <c:dPt>
            <c:idx val="4"/>
            <c:invertIfNegative val="0"/>
            <c:bubble3D val="0"/>
            <c:spPr>
              <a:solidFill>
                <a:schemeClr val="accent6"/>
              </a:solidFill>
            </c:spPr>
            <c:extLst>
              <c:ext xmlns:c16="http://schemas.microsoft.com/office/drawing/2014/chart" uri="{C3380CC4-5D6E-409C-BE32-E72D297353CC}">
                <c16:uniqueId val="{00000001-790A-1E4C-8433-2E5E8B90F99F}"/>
              </c:ext>
            </c:extLst>
          </c:dPt>
          <c:cat>
            <c:strRef>
              <c:f>Sheet1!$B$37:$B$41</c:f>
              <c:strCache>
                <c:ptCount val="5"/>
                <c:pt idx="0">
                  <c:v>Under 21</c:v>
                </c:pt>
                <c:pt idx="1">
                  <c:v>21-30</c:v>
                </c:pt>
                <c:pt idx="2">
                  <c:v>31-40</c:v>
                </c:pt>
                <c:pt idx="3">
                  <c:v>41-50</c:v>
                </c:pt>
                <c:pt idx="4">
                  <c:v>Over 50</c:v>
                </c:pt>
              </c:strCache>
            </c:strRef>
          </c:cat>
          <c:val>
            <c:numRef>
              <c:f>Sheet1!$J$37:$J$41</c:f>
              <c:numCache>
                <c:formatCode>0%</c:formatCode>
                <c:ptCount val="5"/>
                <c:pt idx="0">
                  <c:v>0</c:v>
                </c:pt>
                <c:pt idx="1">
                  <c:v>6.7199999999999996E-2</c:v>
                </c:pt>
                <c:pt idx="2">
                  <c:v>0.1933</c:v>
                </c:pt>
                <c:pt idx="3">
                  <c:v>0.25209999999999999</c:v>
                </c:pt>
                <c:pt idx="4">
                  <c:v>0.4874</c:v>
                </c:pt>
              </c:numCache>
            </c:numRef>
          </c:val>
          <c:extLst>
            <c:ext xmlns:c16="http://schemas.microsoft.com/office/drawing/2014/chart" uri="{C3380CC4-5D6E-409C-BE32-E72D297353CC}">
              <c16:uniqueId val="{00000000-790A-1E4C-8433-2E5E8B90F99F}"/>
            </c:ext>
          </c:extLst>
        </c:ser>
        <c:dLbls>
          <c:showLegendKey val="0"/>
          <c:showVal val="0"/>
          <c:showCatName val="0"/>
          <c:showSerName val="0"/>
          <c:showPercent val="0"/>
          <c:showBubbleSize val="0"/>
        </c:dLbls>
        <c:gapWidth val="39"/>
        <c:axId val="223339824"/>
        <c:axId val="225984336"/>
      </c:barChart>
      <c:catAx>
        <c:axId val="2233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5984336"/>
        <c:crosses val="autoZero"/>
        <c:auto val="1"/>
        <c:lblAlgn val="ctr"/>
        <c:lblOffset val="100"/>
        <c:noMultiLvlLbl val="0"/>
      </c:catAx>
      <c:valAx>
        <c:axId val="225984336"/>
        <c:scaling>
          <c:orientation val="minMax"/>
          <c:max val="0.5"/>
          <c:min val="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339824"/>
        <c:crosses val="autoZero"/>
        <c:crossBetween val="between"/>
        <c:majorUnit val="0.1"/>
      </c:valAx>
    </c:plotArea>
    <c:plotVisOnly val="1"/>
    <c:dispBlanksAs val="gap"/>
    <c:showDLblsOverMax val="0"/>
    <c:extLst/>
  </c:chart>
  <c:spPr>
    <a:ln>
      <a:noFill/>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Student Sexual Orientation</a:t>
            </a:r>
          </a:p>
        </c:rich>
      </c:tx>
      <c:layout>
        <c:manualLayout>
          <c:xMode val="edge"/>
          <c:yMode val="edge"/>
          <c:x val="0.2537214522392845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4140057719029463"/>
          <c:y val="0.17701594008066068"/>
          <c:w val="0.47363344853386541"/>
          <c:h val="0.76932552333397342"/>
        </c:manualLayout>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Sheet1!$B$44:$B$52</c:f>
              <c:strCache>
                <c:ptCount val="9"/>
                <c:pt idx="0">
                  <c:v>Asexual</c:v>
                </c:pt>
                <c:pt idx="1">
                  <c:v>Bisexual</c:v>
                </c:pt>
                <c:pt idx="2">
                  <c:v>Gay</c:v>
                </c:pt>
                <c:pt idx="3">
                  <c:v>Heterosexual</c:v>
                </c:pt>
                <c:pt idx="4">
                  <c:v>Lesbian</c:v>
                </c:pt>
                <c:pt idx="5">
                  <c:v>Pansexual</c:v>
                </c:pt>
                <c:pt idx="6">
                  <c:v>Queer</c:v>
                </c:pt>
                <c:pt idx="7">
                  <c:v>Questioning or Unsure</c:v>
                </c:pt>
                <c:pt idx="8">
                  <c:v>Another Identity </c:v>
                </c:pt>
              </c:strCache>
            </c:strRef>
          </c:cat>
          <c:val>
            <c:numRef>
              <c:f>Sheet1!$F$44:$F$52</c:f>
              <c:numCache>
                <c:formatCode>0%</c:formatCode>
                <c:ptCount val="9"/>
                <c:pt idx="0">
                  <c:v>5.5865921787709494E-2</c:v>
                </c:pt>
                <c:pt idx="1">
                  <c:v>0.11173184357541899</c:v>
                </c:pt>
                <c:pt idx="2">
                  <c:v>2.23463687150838E-2</c:v>
                </c:pt>
                <c:pt idx="3">
                  <c:v>0.74301675977653636</c:v>
                </c:pt>
                <c:pt idx="4">
                  <c:v>1.11731843575419E-2</c:v>
                </c:pt>
                <c:pt idx="5">
                  <c:v>2.7932960893854747E-2</c:v>
                </c:pt>
                <c:pt idx="6">
                  <c:v>1.6759776536312849E-2</c:v>
                </c:pt>
                <c:pt idx="7">
                  <c:v>3.9106145251396648E-2</c:v>
                </c:pt>
                <c:pt idx="8">
                  <c:v>3.3519553072625698E-2</c:v>
                </c:pt>
              </c:numCache>
            </c:numRef>
          </c:val>
          <c:extLst>
            <c:ext xmlns:c16="http://schemas.microsoft.com/office/drawing/2014/chart" uri="{C3380CC4-5D6E-409C-BE32-E72D297353CC}">
              <c16:uniqueId val="{00000000-1B37-C243-AF4E-CE335CC1370B}"/>
            </c:ext>
          </c:extLst>
        </c:ser>
        <c:dLbls>
          <c:showLegendKey val="0"/>
          <c:showVal val="0"/>
          <c:showCatName val="0"/>
          <c:showSerName val="0"/>
          <c:showPercent val="0"/>
          <c:showBubbleSize val="0"/>
        </c:dLbls>
        <c:gapWidth val="17"/>
        <c:axId val="256822480"/>
        <c:axId val="244532112"/>
      </c:barChart>
      <c:catAx>
        <c:axId val="256822480"/>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4532112"/>
        <c:crosses val="autoZero"/>
        <c:auto val="1"/>
        <c:lblAlgn val="ctr"/>
        <c:lblOffset val="100"/>
        <c:noMultiLvlLbl val="0"/>
      </c:catAx>
      <c:valAx>
        <c:axId val="244532112"/>
        <c:scaling>
          <c:orientation val="minMax"/>
        </c:scaling>
        <c:delete val="0"/>
        <c:axPos val="t"/>
        <c:numFmt formatCode="0%" sourceLinked="1"/>
        <c:majorTickMark val="none"/>
        <c:minorTickMark val="none"/>
        <c:tickLblPos val="high"/>
        <c:spPr>
          <a:noFill/>
          <a:ln>
            <a:noFill/>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682248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Employee Sexual Orientation</a:t>
            </a:r>
          </a:p>
        </c:rich>
      </c:tx>
      <c:layout>
        <c:manualLayout>
          <c:xMode val="edge"/>
          <c:yMode val="edge"/>
          <c:x val="0.18617665483399456"/>
          <c:y val="2.99891778930477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8307295330475211"/>
          <c:y val="0.13868977870657162"/>
          <c:w val="0.55386998675037991"/>
          <c:h val="0.77506250699705204"/>
        </c:manualLayout>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Sheet1!$B$44:$B$52</c:f>
              <c:strCache>
                <c:ptCount val="9"/>
                <c:pt idx="0">
                  <c:v>Asexual</c:v>
                </c:pt>
                <c:pt idx="1">
                  <c:v>Bisexual</c:v>
                </c:pt>
                <c:pt idx="2">
                  <c:v>Gay</c:v>
                </c:pt>
                <c:pt idx="3">
                  <c:v>Heterosexual</c:v>
                </c:pt>
                <c:pt idx="4">
                  <c:v>Lesbian</c:v>
                </c:pt>
                <c:pt idx="5">
                  <c:v>Pansexual</c:v>
                </c:pt>
                <c:pt idx="6">
                  <c:v>Queer</c:v>
                </c:pt>
                <c:pt idx="7">
                  <c:v>Questioning or Unsure</c:v>
                </c:pt>
                <c:pt idx="8">
                  <c:v>Another Identity </c:v>
                </c:pt>
              </c:strCache>
            </c:strRef>
          </c:cat>
          <c:val>
            <c:numRef>
              <c:f>Sheet1!$J$44:$J$52</c:f>
              <c:numCache>
                <c:formatCode>0%</c:formatCode>
                <c:ptCount val="9"/>
                <c:pt idx="0">
                  <c:v>4.6296296296296294E-2</c:v>
                </c:pt>
                <c:pt idx="1">
                  <c:v>3.7037037037037035E-2</c:v>
                </c:pt>
                <c:pt idx="2">
                  <c:v>9.2592592592592587E-3</c:v>
                </c:pt>
                <c:pt idx="3">
                  <c:v>0.80555555555555558</c:v>
                </c:pt>
                <c:pt idx="4">
                  <c:v>9.2592592592592587E-3</c:v>
                </c:pt>
                <c:pt idx="5">
                  <c:v>0</c:v>
                </c:pt>
                <c:pt idx="6">
                  <c:v>3.7037037037037035E-2</c:v>
                </c:pt>
                <c:pt idx="7">
                  <c:v>2.7777777777777776E-2</c:v>
                </c:pt>
                <c:pt idx="8">
                  <c:v>2.7777777777777776E-2</c:v>
                </c:pt>
              </c:numCache>
            </c:numRef>
          </c:val>
          <c:extLst>
            <c:ext xmlns:c16="http://schemas.microsoft.com/office/drawing/2014/chart" uri="{C3380CC4-5D6E-409C-BE32-E72D297353CC}">
              <c16:uniqueId val="{00000000-7F76-D540-B214-B136CD2225B1}"/>
            </c:ext>
          </c:extLst>
        </c:ser>
        <c:dLbls>
          <c:showLegendKey val="0"/>
          <c:showVal val="0"/>
          <c:showCatName val="0"/>
          <c:showSerName val="0"/>
          <c:showPercent val="0"/>
          <c:showBubbleSize val="0"/>
        </c:dLbls>
        <c:gapWidth val="17"/>
        <c:axId val="256822480"/>
        <c:axId val="244532112"/>
      </c:barChart>
      <c:catAx>
        <c:axId val="2568224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4532112"/>
        <c:crosses val="autoZero"/>
        <c:auto val="1"/>
        <c:lblAlgn val="ctr"/>
        <c:lblOffset val="100"/>
        <c:noMultiLvlLbl val="0"/>
      </c:catAx>
      <c:valAx>
        <c:axId val="244532112"/>
        <c:scaling>
          <c:orientation val="minMax"/>
        </c:scaling>
        <c:delete val="0"/>
        <c:axPos val="t"/>
        <c:numFmt formatCode="0%" sourceLinked="1"/>
        <c:majorTickMark val="none"/>
        <c:minorTickMark val="none"/>
        <c:tickLblPos val="high"/>
        <c:spPr>
          <a:noFill/>
          <a:ln>
            <a:noFill/>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6822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Student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'[Respondent Demographics 2020.xlsx]Sheet1'!$B$55,'[Respondent Demographics 2020.xlsx]Sheet1'!$B$57:$B$62</c:f>
              <c:strCache>
                <c:ptCount val="7"/>
                <c:pt idx="0">
                  <c:v>Another Identity</c:v>
                </c:pt>
                <c:pt idx="1">
                  <c:v>Genderqueer</c:v>
                </c:pt>
                <c:pt idx="2">
                  <c:v>Non-binary</c:v>
                </c:pt>
                <c:pt idx="3">
                  <c:v>Transgender</c:v>
                </c:pt>
                <c:pt idx="4">
                  <c:v>Cisgender</c:v>
                </c:pt>
                <c:pt idx="5">
                  <c:v>Man</c:v>
                </c:pt>
                <c:pt idx="6">
                  <c:v>Woman</c:v>
                </c:pt>
              </c:strCache>
            </c:strRef>
          </c:cat>
          <c:val>
            <c:numRef>
              <c:f>'[Respondent Demographics 2020.xlsx]Sheet1'!$F$55,'[Respondent Demographics 2020.xlsx]Sheet1'!$F$57:$F$62</c:f>
              <c:numCache>
                <c:formatCode>0%</c:formatCode>
                <c:ptCount val="7"/>
                <c:pt idx="0">
                  <c:v>2.1700000000000001E-2</c:v>
                </c:pt>
                <c:pt idx="1">
                  <c:v>5.4000000000000003E-3</c:v>
                </c:pt>
                <c:pt idx="2">
                  <c:v>2.1700000000000001E-2</c:v>
                </c:pt>
                <c:pt idx="3">
                  <c:v>1.09E-2</c:v>
                </c:pt>
                <c:pt idx="4">
                  <c:v>0.14130000000000001</c:v>
                </c:pt>
                <c:pt idx="5">
                  <c:v>0.3261</c:v>
                </c:pt>
                <c:pt idx="6">
                  <c:v>0.64129999999999998</c:v>
                </c:pt>
              </c:numCache>
            </c:numRef>
          </c:val>
          <c:extLst>
            <c:ext xmlns:c16="http://schemas.microsoft.com/office/drawing/2014/chart" uri="{C3380CC4-5D6E-409C-BE32-E72D297353CC}">
              <c16:uniqueId val="{00000000-92CE-9D4A-BEBC-E330AAC65503}"/>
            </c:ext>
          </c:extLst>
        </c:ser>
        <c:dLbls>
          <c:dLblPos val="outEnd"/>
          <c:showLegendKey val="0"/>
          <c:showVal val="1"/>
          <c:showCatName val="0"/>
          <c:showSerName val="0"/>
          <c:showPercent val="0"/>
          <c:showBubbleSize val="0"/>
        </c:dLbls>
        <c:gapWidth val="182"/>
        <c:axId val="1758976144"/>
        <c:axId val="1759165200"/>
      </c:barChart>
      <c:catAx>
        <c:axId val="175897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165200"/>
        <c:crosses val="autoZero"/>
        <c:auto val="1"/>
        <c:lblAlgn val="ctr"/>
        <c:lblOffset val="100"/>
        <c:noMultiLvlLbl val="0"/>
      </c:catAx>
      <c:valAx>
        <c:axId val="175916520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976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Employee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092822531798909"/>
          <c:y val="0.17708283599904512"/>
          <c:w val="0.8096327141799583"/>
          <c:h val="0.71215914195972574"/>
        </c:manualLayout>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(Sheet1!$B$55,Sheet1!$B$57:$B$62)</c:f>
              <c:strCache>
                <c:ptCount val="7"/>
                <c:pt idx="0">
                  <c:v>Another Identity</c:v>
                </c:pt>
                <c:pt idx="1">
                  <c:v>Genderqueer</c:v>
                </c:pt>
                <c:pt idx="2">
                  <c:v>Non-binary</c:v>
                </c:pt>
                <c:pt idx="3">
                  <c:v>Transgender</c:v>
                </c:pt>
                <c:pt idx="4">
                  <c:v>Cisgender</c:v>
                </c:pt>
                <c:pt idx="5">
                  <c:v>Man</c:v>
                </c:pt>
                <c:pt idx="6">
                  <c:v>Woman</c:v>
                </c:pt>
              </c:strCache>
            </c:strRef>
          </c:cat>
          <c:val>
            <c:numRef>
              <c:f>(Sheet1!$J$55,Sheet1!$J$57:$J$62)</c:f>
              <c:numCache>
                <c:formatCode>0%</c:formatCode>
                <c:ptCount val="7"/>
                <c:pt idx="0">
                  <c:v>1.7100000000000001E-2</c:v>
                </c:pt>
                <c:pt idx="1">
                  <c:v>8.5000000000000006E-3</c:v>
                </c:pt>
                <c:pt idx="2">
                  <c:v>2.5600000000000001E-2</c:v>
                </c:pt>
                <c:pt idx="3">
                  <c:v>8.5000000000000006E-3</c:v>
                </c:pt>
                <c:pt idx="4">
                  <c:v>0.17949999999999999</c:v>
                </c:pt>
                <c:pt idx="5">
                  <c:v>0.37609999999999999</c:v>
                </c:pt>
                <c:pt idx="6">
                  <c:v>0.53849999999999998</c:v>
                </c:pt>
              </c:numCache>
            </c:numRef>
          </c:val>
          <c:extLst>
            <c:ext xmlns:c16="http://schemas.microsoft.com/office/drawing/2014/chart" uri="{C3380CC4-5D6E-409C-BE32-E72D297353CC}">
              <c16:uniqueId val="{00000000-ADD7-9342-988F-44DB31945C53}"/>
            </c:ext>
          </c:extLst>
        </c:ser>
        <c:dLbls>
          <c:dLblPos val="outEnd"/>
          <c:showLegendKey val="0"/>
          <c:showVal val="1"/>
          <c:showCatName val="0"/>
          <c:showSerName val="0"/>
          <c:showPercent val="0"/>
          <c:showBubbleSize val="0"/>
        </c:dLbls>
        <c:gapWidth val="182"/>
        <c:axId val="1758976144"/>
        <c:axId val="1759165200"/>
      </c:barChart>
      <c:catAx>
        <c:axId val="175897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165200"/>
        <c:crosses val="autoZero"/>
        <c:auto val="1"/>
        <c:lblAlgn val="ctr"/>
        <c:lblOffset val="100"/>
        <c:noMultiLvlLbl val="0"/>
      </c:catAx>
      <c:valAx>
        <c:axId val="175916520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976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16B9-AAA1-2144-97ED-E20C62FD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Elias H</dc:creator>
  <cp:keywords/>
  <dc:description/>
  <cp:lastModifiedBy>Cohen, Elias H</cp:lastModifiedBy>
  <cp:revision>2</cp:revision>
  <dcterms:created xsi:type="dcterms:W3CDTF">2021-08-09T18:53:00Z</dcterms:created>
  <dcterms:modified xsi:type="dcterms:W3CDTF">2021-08-09T18:53:00Z</dcterms:modified>
</cp:coreProperties>
</file>